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E67" w:rsidRDefault="007A4E67" w:rsidP="00124F7A">
      <w:pPr>
        <w:jc w:val="both"/>
        <w:rPr>
          <w:rFonts w:ascii="Times New Roman" w:hAnsi="Times New Roman"/>
          <w:bCs/>
          <w:i w:val="0"/>
          <w:snapToGrid/>
          <w:sz w:val="24"/>
        </w:rPr>
      </w:pPr>
    </w:p>
    <w:p w:rsidR="007A4E67" w:rsidRDefault="007A4E67" w:rsidP="00124F7A">
      <w:pPr>
        <w:jc w:val="both"/>
        <w:rPr>
          <w:rFonts w:ascii="Times New Roman" w:hAnsi="Times New Roman"/>
          <w:bCs/>
          <w:i w:val="0"/>
          <w:snapToGrid/>
          <w:sz w:val="24"/>
        </w:rPr>
      </w:pPr>
    </w:p>
    <w:p w:rsidR="00801F8A" w:rsidRDefault="00801F8A" w:rsidP="00124F7A">
      <w:pPr>
        <w:jc w:val="both"/>
        <w:rPr>
          <w:rFonts w:ascii="Times New Roman" w:hAnsi="Times New Roman"/>
          <w:bCs/>
          <w:i w:val="0"/>
          <w:snapToGrid/>
          <w:sz w:val="24"/>
        </w:rPr>
      </w:pPr>
    </w:p>
    <w:p w:rsidR="00124F7A" w:rsidRPr="00124F7A" w:rsidRDefault="00124F7A" w:rsidP="00124F7A">
      <w:pPr>
        <w:jc w:val="both"/>
        <w:rPr>
          <w:rFonts w:ascii="Consolas" w:hAnsi="Consolas"/>
          <w:bCs/>
          <w:i w:val="0"/>
          <w:snapToGrid/>
          <w:sz w:val="24"/>
        </w:rPr>
      </w:pPr>
      <w:r w:rsidRPr="00124F7A">
        <w:rPr>
          <w:rFonts w:ascii="Times New Roman" w:hAnsi="Times New Roman"/>
          <w:bCs/>
          <w:i w:val="0"/>
          <w:snapToGrid/>
          <w:sz w:val="24"/>
        </w:rPr>
        <w:tab/>
      </w:r>
      <w:r w:rsidRPr="00124F7A">
        <w:rPr>
          <w:rFonts w:ascii="Times New Roman" w:hAnsi="Times New Roman"/>
          <w:bCs/>
          <w:i w:val="0"/>
          <w:snapToGrid/>
          <w:sz w:val="24"/>
        </w:rPr>
        <w:tab/>
      </w:r>
      <w:r w:rsidRPr="00124F7A">
        <w:rPr>
          <w:rFonts w:ascii="Times New Roman" w:hAnsi="Times New Roman"/>
          <w:bCs/>
          <w:i w:val="0"/>
          <w:snapToGrid/>
          <w:sz w:val="24"/>
        </w:rPr>
        <w:tab/>
      </w:r>
      <w:r w:rsidRPr="00124F7A">
        <w:rPr>
          <w:rFonts w:ascii="Times New Roman" w:hAnsi="Times New Roman"/>
          <w:bCs/>
          <w:i w:val="0"/>
          <w:snapToGrid/>
          <w:sz w:val="24"/>
        </w:rPr>
        <w:tab/>
      </w:r>
      <w:r w:rsidRPr="00124F7A">
        <w:rPr>
          <w:rFonts w:ascii="Times New Roman" w:hAnsi="Times New Roman"/>
          <w:bCs/>
          <w:i w:val="0"/>
          <w:snapToGrid/>
          <w:sz w:val="24"/>
        </w:rPr>
        <w:tab/>
      </w:r>
      <w:r w:rsidRPr="00124F7A">
        <w:rPr>
          <w:rFonts w:ascii="Times New Roman" w:hAnsi="Times New Roman"/>
          <w:bCs/>
          <w:i w:val="0"/>
          <w:snapToGrid/>
          <w:sz w:val="24"/>
        </w:rPr>
        <w:tab/>
      </w:r>
      <w:r>
        <w:rPr>
          <w:rFonts w:ascii="Times New Roman" w:hAnsi="Times New Roman"/>
          <w:bCs/>
          <w:i w:val="0"/>
          <w:snapToGrid/>
          <w:sz w:val="24"/>
        </w:rPr>
        <w:t xml:space="preserve">         </w:t>
      </w:r>
      <w:r w:rsidRPr="00124F7A">
        <w:rPr>
          <w:rFonts w:ascii="Consolas" w:hAnsi="Consolas"/>
          <w:bCs/>
          <w:i w:val="0"/>
          <w:snapToGrid/>
          <w:sz w:val="24"/>
        </w:rPr>
        <w:t>•</w:t>
      </w:r>
      <w:r w:rsidRPr="00124F7A">
        <w:rPr>
          <w:rFonts w:ascii="Consolas" w:hAnsi="Consolas"/>
          <w:bCs/>
          <w:i w:val="0"/>
          <w:snapToGrid/>
          <w:sz w:val="24"/>
        </w:rPr>
        <w:tab/>
      </w:r>
      <w:r w:rsidRPr="00124F7A">
        <w:rPr>
          <w:rFonts w:ascii="Consolas" w:hAnsi="Consolas"/>
          <w:bCs/>
          <w:i w:val="0"/>
          <w:snapToGrid/>
          <w:sz w:val="24"/>
        </w:rPr>
        <w:tab/>
      </w:r>
      <w:r w:rsidRPr="00124F7A">
        <w:rPr>
          <w:rFonts w:ascii="Consolas" w:hAnsi="Consolas"/>
          <w:bCs/>
          <w:i w:val="0"/>
          <w:snapToGrid/>
          <w:sz w:val="24"/>
        </w:rPr>
        <w:tab/>
      </w:r>
      <w:r w:rsidRPr="00124F7A">
        <w:rPr>
          <w:rFonts w:ascii="Consolas" w:hAnsi="Consolas"/>
          <w:bCs/>
          <w:i w:val="0"/>
          <w:snapToGrid/>
          <w:sz w:val="24"/>
        </w:rPr>
        <w:tab/>
      </w:r>
      <w:r w:rsidRPr="00124F7A">
        <w:rPr>
          <w:rFonts w:ascii="Consolas" w:hAnsi="Consolas"/>
          <w:bCs/>
          <w:i w:val="0"/>
          <w:snapToGrid/>
          <w:sz w:val="24"/>
        </w:rPr>
        <w:tab/>
        <w:t xml:space="preserve">      •</w:t>
      </w:r>
    </w:p>
    <w:p w:rsidR="00E426E9" w:rsidRDefault="00124F7A" w:rsidP="00E426E9">
      <w:pPr>
        <w:jc w:val="both"/>
        <w:rPr>
          <w:rFonts w:ascii="Consolas" w:hAnsi="Consolas"/>
          <w:bCs/>
          <w:i w:val="0"/>
          <w:snapToGrid/>
          <w:sz w:val="24"/>
        </w:rPr>
      </w:pPr>
      <w:r w:rsidRPr="00124F7A">
        <w:rPr>
          <w:rFonts w:ascii="Consolas" w:hAnsi="Consolas"/>
          <w:bCs/>
          <w:i w:val="0"/>
          <w:snapToGrid/>
          <w:sz w:val="24"/>
        </w:rPr>
        <w:t xml:space="preserve">                                      </w:t>
      </w:r>
      <w:r w:rsidR="00FF7237">
        <w:rPr>
          <w:rFonts w:ascii="Consolas" w:hAnsi="Consolas"/>
          <w:bCs/>
          <w:i w:val="0"/>
          <w:snapToGrid/>
          <w:sz w:val="24"/>
        </w:rPr>
        <w:t xml:space="preserve"> </w:t>
      </w:r>
    </w:p>
    <w:p w:rsidR="00124F7A" w:rsidRDefault="00E426E9" w:rsidP="00E426E9">
      <w:pPr>
        <w:ind w:left="4956" w:firstLine="708"/>
        <w:jc w:val="both"/>
        <w:rPr>
          <w:rFonts w:ascii="Times New Roman" w:hAnsi="Times New Roman"/>
          <w:bCs/>
          <w:i w:val="0"/>
          <w:snapToGrid/>
          <w:sz w:val="24"/>
        </w:rPr>
      </w:pPr>
      <w:r>
        <w:rPr>
          <w:rFonts w:ascii="Times New Roman" w:hAnsi="Times New Roman"/>
          <w:bCs/>
          <w:i w:val="0"/>
          <w:snapToGrid/>
          <w:sz w:val="24"/>
        </w:rPr>
        <w:t>Podľa rozdeľovníka</w:t>
      </w:r>
      <w:r w:rsidR="00124F7A" w:rsidRPr="00124F7A">
        <w:rPr>
          <w:rFonts w:ascii="Times New Roman" w:hAnsi="Times New Roman"/>
          <w:bCs/>
          <w:i w:val="0"/>
          <w:snapToGrid/>
          <w:sz w:val="24"/>
        </w:rPr>
        <w:t xml:space="preserve">      </w:t>
      </w:r>
    </w:p>
    <w:p w:rsidR="00E426E9" w:rsidRPr="00124F7A" w:rsidRDefault="00E426E9" w:rsidP="00E426E9">
      <w:pPr>
        <w:ind w:left="4956" w:firstLine="708"/>
        <w:jc w:val="both"/>
        <w:rPr>
          <w:rFonts w:ascii="Times New Roman" w:hAnsi="Times New Roman"/>
          <w:bCs/>
          <w:i w:val="0"/>
          <w:snapToGrid/>
          <w:sz w:val="24"/>
        </w:rPr>
      </w:pPr>
    </w:p>
    <w:p w:rsidR="00124F7A" w:rsidRPr="00124F7A" w:rsidRDefault="00124F7A" w:rsidP="00124F7A">
      <w:pPr>
        <w:rPr>
          <w:rFonts w:ascii="Times New Roman" w:hAnsi="Times New Roman"/>
          <w:bCs/>
          <w:i w:val="0"/>
          <w:snapToGrid/>
          <w:sz w:val="24"/>
        </w:rPr>
      </w:pPr>
      <w:r w:rsidRPr="00124F7A">
        <w:rPr>
          <w:rFonts w:ascii="Times New Roman" w:hAnsi="Times New Roman"/>
          <w:bCs/>
          <w:i w:val="0"/>
          <w:snapToGrid/>
          <w:sz w:val="24"/>
        </w:rPr>
        <w:t xml:space="preserve">                                                 </w:t>
      </w:r>
      <w:r>
        <w:rPr>
          <w:rFonts w:ascii="Times New Roman" w:hAnsi="Times New Roman"/>
          <w:bCs/>
          <w:i w:val="0"/>
          <w:snapToGrid/>
          <w:sz w:val="24"/>
        </w:rPr>
        <w:t xml:space="preserve">                               </w:t>
      </w:r>
      <w:r w:rsidRPr="00124F7A">
        <w:rPr>
          <w:rFonts w:ascii="Consolas" w:hAnsi="Consolas"/>
          <w:bCs/>
          <w:i w:val="0"/>
          <w:snapToGrid/>
          <w:sz w:val="24"/>
        </w:rPr>
        <w:t xml:space="preserve">•                      </w:t>
      </w:r>
      <w:r>
        <w:rPr>
          <w:rFonts w:ascii="Consolas" w:hAnsi="Consolas"/>
          <w:bCs/>
          <w:i w:val="0"/>
          <w:snapToGrid/>
          <w:sz w:val="24"/>
        </w:rPr>
        <w:t xml:space="preserve">  </w:t>
      </w:r>
      <w:r w:rsidRPr="00124F7A">
        <w:rPr>
          <w:rFonts w:ascii="Consolas" w:hAnsi="Consolas"/>
          <w:bCs/>
          <w:i w:val="0"/>
          <w:snapToGrid/>
          <w:sz w:val="24"/>
        </w:rPr>
        <w:t xml:space="preserve"> </w:t>
      </w:r>
      <w:r>
        <w:rPr>
          <w:rFonts w:ascii="Consolas" w:hAnsi="Consolas"/>
          <w:bCs/>
          <w:i w:val="0"/>
          <w:snapToGrid/>
          <w:sz w:val="24"/>
        </w:rPr>
        <w:t xml:space="preserve"> </w:t>
      </w:r>
      <w:r w:rsidRPr="00124F7A">
        <w:rPr>
          <w:rFonts w:ascii="Consolas" w:hAnsi="Consolas"/>
          <w:bCs/>
          <w:i w:val="0"/>
          <w:snapToGrid/>
          <w:sz w:val="24"/>
        </w:rPr>
        <w:t xml:space="preserve">  </w:t>
      </w:r>
      <w:r w:rsidRPr="00124F7A">
        <w:rPr>
          <w:rFonts w:ascii="Consolas" w:hAnsi="Consolas"/>
          <w:bCs/>
          <w:i w:val="0"/>
          <w:snapToGrid/>
          <w:sz w:val="24"/>
        </w:rPr>
        <w:sym w:font="Wingdings" w:char="F09F"/>
      </w:r>
      <w:r w:rsidRPr="00124F7A">
        <w:rPr>
          <w:rFonts w:ascii="Consolas" w:hAnsi="Consolas"/>
          <w:bCs/>
          <w:i w:val="0"/>
          <w:snapToGrid/>
          <w:sz w:val="24"/>
        </w:rPr>
        <w:t xml:space="preserve">    </w:t>
      </w:r>
    </w:p>
    <w:p w:rsidR="00124F7A" w:rsidRDefault="00124F7A" w:rsidP="00124F7A">
      <w:pPr>
        <w:rPr>
          <w:rFonts w:ascii="Times New Roman" w:hAnsi="Times New Roman"/>
          <w:bCs/>
          <w:i w:val="0"/>
          <w:snapToGrid/>
          <w:sz w:val="24"/>
        </w:rPr>
      </w:pPr>
    </w:p>
    <w:p w:rsidR="007A4E67" w:rsidRPr="00124F7A" w:rsidRDefault="007A4E67" w:rsidP="00124F7A">
      <w:pPr>
        <w:rPr>
          <w:rFonts w:ascii="Times New Roman" w:hAnsi="Times New Roman"/>
          <w:bCs/>
          <w:i w:val="0"/>
          <w:snapToGrid/>
          <w:sz w:val="24"/>
        </w:rPr>
      </w:pPr>
    </w:p>
    <w:p w:rsidR="00124F7A" w:rsidRPr="00124F7A" w:rsidRDefault="00124F7A" w:rsidP="00124F7A">
      <w:pPr>
        <w:rPr>
          <w:rFonts w:ascii="Times New Roman" w:hAnsi="Times New Roman"/>
          <w:snapToGrid/>
          <w:sz w:val="20"/>
          <w:lang w:val="cs-CZ"/>
        </w:rPr>
      </w:pPr>
    </w:p>
    <w:tbl>
      <w:tblPr>
        <w:tblW w:w="9712" w:type="dxa"/>
        <w:tblLayout w:type="fixed"/>
        <w:tblLook w:val="0000"/>
      </w:tblPr>
      <w:tblGrid>
        <w:gridCol w:w="2235"/>
        <w:gridCol w:w="2621"/>
        <w:gridCol w:w="2692"/>
        <w:gridCol w:w="2164"/>
      </w:tblGrid>
      <w:tr w:rsidR="00124F7A" w:rsidRPr="001C7AEC" w:rsidTr="00E426E9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124F7A" w:rsidRPr="001C7AEC" w:rsidRDefault="00124F7A" w:rsidP="00124F7A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Times New Roman" w:hAnsi="Times New Roman"/>
                <w:bCs/>
                <w:i w:val="0"/>
                <w:snapToGrid/>
                <w:sz w:val="20"/>
                <w:szCs w:val="22"/>
                <w:lang w:val="cs-CZ"/>
              </w:rPr>
            </w:pPr>
            <w:r w:rsidRPr="001C7AEC">
              <w:rPr>
                <w:rFonts w:ascii="Times New Roman" w:hAnsi="Times New Roman"/>
                <w:bCs/>
                <w:i w:val="0"/>
                <w:snapToGrid/>
                <w:sz w:val="20"/>
                <w:szCs w:val="22"/>
                <w:lang w:val="cs-CZ"/>
              </w:rPr>
              <w:t>Váš list číslo/zo dňa</w:t>
            </w:r>
          </w:p>
        </w:tc>
        <w:tc>
          <w:tcPr>
            <w:tcW w:w="2621" w:type="dxa"/>
          </w:tcPr>
          <w:p w:rsidR="00124F7A" w:rsidRPr="001C7AEC" w:rsidRDefault="00124F7A" w:rsidP="00124F7A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Times New Roman" w:hAnsi="Times New Roman"/>
                <w:bCs/>
                <w:i w:val="0"/>
                <w:snapToGrid/>
                <w:sz w:val="20"/>
                <w:szCs w:val="22"/>
                <w:lang w:val="cs-CZ"/>
              </w:rPr>
            </w:pPr>
            <w:r w:rsidRPr="001C7AEC">
              <w:rPr>
                <w:rFonts w:ascii="Times New Roman" w:hAnsi="Times New Roman"/>
                <w:bCs/>
                <w:i w:val="0"/>
                <w:snapToGrid/>
                <w:sz w:val="20"/>
                <w:szCs w:val="22"/>
                <w:lang w:val="cs-CZ"/>
              </w:rPr>
              <w:t>Naše číslo</w:t>
            </w:r>
          </w:p>
        </w:tc>
        <w:tc>
          <w:tcPr>
            <w:tcW w:w="2692" w:type="dxa"/>
          </w:tcPr>
          <w:p w:rsidR="00124F7A" w:rsidRPr="001C7AEC" w:rsidRDefault="00124F7A" w:rsidP="00124F7A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Times New Roman" w:hAnsi="Times New Roman"/>
                <w:bCs/>
                <w:i w:val="0"/>
                <w:snapToGrid/>
                <w:sz w:val="20"/>
                <w:szCs w:val="22"/>
                <w:lang w:val="cs-CZ"/>
              </w:rPr>
            </w:pPr>
            <w:r w:rsidRPr="001C7AEC">
              <w:rPr>
                <w:rFonts w:ascii="Times New Roman" w:hAnsi="Times New Roman"/>
                <w:bCs/>
                <w:i w:val="0"/>
                <w:snapToGrid/>
                <w:sz w:val="20"/>
                <w:szCs w:val="22"/>
                <w:lang w:val="cs-CZ"/>
              </w:rPr>
              <w:t>Vybavuje</w:t>
            </w:r>
          </w:p>
        </w:tc>
        <w:tc>
          <w:tcPr>
            <w:tcW w:w="2164" w:type="dxa"/>
          </w:tcPr>
          <w:p w:rsidR="00124F7A" w:rsidRPr="001C7AEC" w:rsidRDefault="000C3542" w:rsidP="000C3542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Times New Roman" w:hAnsi="Times New Roman"/>
                <w:bCs/>
                <w:i w:val="0"/>
                <w:snapToGrid/>
                <w:sz w:val="20"/>
                <w:szCs w:val="22"/>
                <w:lang w:val="cs-CZ"/>
              </w:rPr>
            </w:pPr>
            <w:r>
              <w:rPr>
                <w:rFonts w:ascii="Times New Roman" w:hAnsi="Times New Roman"/>
                <w:bCs/>
                <w:i w:val="0"/>
                <w:snapToGrid/>
                <w:sz w:val="20"/>
                <w:szCs w:val="22"/>
                <w:lang w:val="cs-CZ"/>
              </w:rPr>
              <w:t xml:space="preserve">          </w:t>
            </w:r>
            <w:r w:rsidR="00124F7A" w:rsidRPr="001C7AEC">
              <w:rPr>
                <w:rFonts w:ascii="Times New Roman" w:hAnsi="Times New Roman"/>
                <w:bCs/>
                <w:i w:val="0"/>
                <w:snapToGrid/>
                <w:sz w:val="20"/>
                <w:szCs w:val="22"/>
                <w:lang w:val="cs-CZ"/>
              </w:rPr>
              <w:t>Levice</w:t>
            </w:r>
          </w:p>
        </w:tc>
      </w:tr>
      <w:tr w:rsidR="00124F7A" w:rsidRPr="00124F7A" w:rsidTr="00E426E9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124F7A" w:rsidRPr="00124F7A" w:rsidRDefault="00F63923" w:rsidP="00124F7A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</w:pPr>
            <w:r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-</w:t>
            </w:r>
          </w:p>
        </w:tc>
        <w:tc>
          <w:tcPr>
            <w:tcW w:w="2621" w:type="dxa"/>
          </w:tcPr>
          <w:p w:rsidR="00124F7A" w:rsidRPr="00124F7A" w:rsidRDefault="00124F7A" w:rsidP="006E4A0F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</w:pPr>
            <w:r w:rsidRPr="00124F7A"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ORHZ – LV1-20</w:t>
            </w:r>
            <w:r w:rsidR="00FB0AD3"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2</w:t>
            </w:r>
            <w:r w:rsidR="00C33879"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5</w:t>
            </w:r>
            <w:r w:rsidR="00FD319A"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/000</w:t>
            </w:r>
            <w:r w:rsidR="009C20FF"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6</w:t>
            </w:r>
            <w:r w:rsidR="006E4A0F"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54</w:t>
            </w:r>
          </w:p>
        </w:tc>
        <w:tc>
          <w:tcPr>
            <w:tcW w:w="2692" w:type="dxa"/>
          </w:tcPr>
          <w:p w:rsidR="00124F7A" w:rsidRPr="00124F7A" w:rsidRDefault="00CA7BE6" w:rsidP="00C33879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</w:pPr>
            <w:r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p</w:t>
            </w:r>
            <w:r w:rsidR="00C33879"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or</w:t>
            </w:r>
            <w:r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 xml:space="preserve">. </w:t>
            </w:r>
            <w:r w:rsidR="009259E8"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Ing.</w:t>
            </w:r>
            <w:r w:rsidR="00C33879"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 xml:space="preserve"> Marek Hodálik, PhD. </w:t>
            </w:r>
          </w:p>
        </w:tc>
        <w:tc>
          <w:tcPr>
            <w:tcW w:w="2164" w:type="dxa"/>
          </w:tcPr>
          <w:p w:rsidR="00124F7A" w:rsidRPr="00124F7A" w:rsidRDefault="00124F7A" w:rsidP="009C20FF">
            <w:pPr>
              <w:tabs>
                <w:tab w:val="left" w:pos="1948"/>
                <w:tab w:val="left" w:pos="5954"/>
                <w:tab w:val="left" w:pos="8080"/>
              </w:tabs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</w:pPr>
            <w:r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 xml:space="preserve">     </w:t>
            </w:r>
            <w:r w:rsidR="009C20FF"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04</w:t>
            </w:r>
            <w:r w:rsidRPr="00124F7A"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. 0</w:t>
            </w:r>
            <w:r w:rsidR="009C20FF"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6</w:t>
            </w:r>
            <w:r w:rsidRPr="00124F7A"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. 20</w:t>
            </w:r>
            <w:r w:rsidR="00FB0AD3"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2</w:t>
            </w:r>
            <w:r w:rsidR="00C33879"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5</w:t>
            </w:r>
          </w:p>
        </w:tc>
      </w:tr>
    </w:tbl>
    <w:p w:rsidR="001C7AEC" w:rsidRDefault="001C7AEC" w:rsidP="002B6AF9">
      <w:pPr>
        <w:autoSpaceDE w:val="0"/>
        <w:autoSpaceDN w:val="0"/>
        <w:jc w:val="both"/>
        <w:rPr>
          <w:rFonts w:ascii="Times New Roman" w:hAnsi="Times New Roman"/>
          <w:b/>
          <w:bCs/>
          <w:i w:val="0"/>
          <w:snapToGrid/>
          <w:sz w:val="24"/>
          <w:szCs w:val="24"/>
        </w:rPr>
      </w:pPr>
    </w:p>
    <w:p w:rsidR="001C7AEC" w:rsidRDefault="002B6AF9" w:rsidP="00024F44">
      <w:pPr>
        <w:autoSpaceDE w:val="0"/>
        <w:autoSpaceDN w:val="0"/>
        <w:spacing w:after="12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1C7AEC">
        <w:rPr>
          <w:rFonts w:ascii="Times New Roman" w:hAnsi="Times New Roman"/>
          <w:bCs/>
          <w:i w:val="0"/>
          <w:snapToGrid/>
          <w:sz w:val="24"/>
          <w:szCs w:val="24"/>
        </w:rPr>
        <w:t>Vec</w:t>
      </w:r>
      <w:r w:rsidR="00024F44" w:rsidRPr="001C7AEC">
        <w:rPr>
          <w:rFonts w:ascii="Times New Roman" w:hAnsi="Times New Roman"/>
          <w:i w:val="0"/>
          <w:snapToGrid/>
          <w:sz w:val="24"/>
          <w:szCs w:val="24"/>
        </w:rPr>
        <w:t xml:space="preserve"> </w:t>
      </w:r>
    </w:p>
    <w:p w:rsidR="00024F44" w:rsidRPr="001C7AEC" w:rsidRDefault="001C7AEC" w:rsidP="00024F44">
      <w:pPr>
        <w:autoSpaceDE w:val="0"/>
        <w:autoSpaceDN w:val="0"/>
        <w:spacing w:after="12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noProof/>
          <w:snapToGrid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25pt;margin-top:17.65pt;width:282pt;height:0;z-index:1" o:connectortype="straight"/>
        </w:pict>
      </w:r>
      <w:r w:rsidR="00024F44" w:rsidRPr="001C7AEC">
        <w:rPr>
          <w:rFonts w:ascii="Times New Roman" w:hAnsi="Times New Roman"/>
          <w:i w:val="0"/>
          <w:snapToGrid/>
          <w:sz w:val="24"/>
          <w:szCs w:val="24"/>
        </w:rPr>
        <w:t>Vyhlásenie času zvýšeného nebezpečenstva vzniku požiaru</w:t>
      </w:r>
    </w:p>
    <w:p w:rsidR="002B6AF9" w:rsidRDefault="002B6AF9" w:rsidP="002B6AF9">
      <w:pPr>
        <w:autoSpaceDE w:val="0"/>
        <w:autoSpaceDN w:val="0"/>
        <w:jc w:val="both"/>
        <w:rPr>
          <w:rFonts w:ascii="Times New Roman" w:hAnsi="Times New Roman"/>
          <w:b/>
          <w:bCs/>
          <w:i w:val="0"/>
          <w:snapToGrid/>
          <w:sz w:val="24"/>
          <w:szCs w:val="24"/>
        </w:rPr>
      </w:pP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Okresné riaditeľstvo H</w:t>
      </w:r>
      <w:r>
        <w:rPr>
          <w:rFonts w:ascii="Times New Roman" w:hAnsi="Times New Roman"/>
          <w:i w:val="0"/>
          <w:snapToGrid/>
          <w:sz w:val="24"/>
          <w:szCs w:val="24"/>
        </w:rPr>
        <w:t>asičského a záchranného zboru v Leviciach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 (ďalej len „Okresné riaditeľstvo Hasičského a záchranného zboru“) v zmysle § 21 písm. o) zákona č. 314/2001 Z. z. o ochrane pred požiarmi v znení neskorších predpisov (ďalej len „zákon č. 314/2001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Z. z.“) a § 2 ods. 1 vyhlášky Ministerstva vnútra Slovenskej republiky č. 121/2002 Z. z.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o požiarnej prevencii v znení neskorších predpisov (ďalej len „vyhláška MV SR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č. 121/2002 Z. z.“)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E100F3" w:rsidRPr="00E100F3" w:rsidRDefault="00E100F3" w:rsidP="00E100F3">
      <w:pPr>
        <w:autoSpaceDE w:val="0"/>
        <w:autoSpaceDN w:val="0"/>
        <w:jc w:val="center"/>
        <w:rPr>
          <w:rFonts w:ascii="Times New Roman" w:hAnsi="Times New Roman"/>
          <w:b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b/>
          <w:i w:val="0"/>
          <w:snapToGrid/>
          <w:sz w:val="24"/>
          <w:szCs w:val="24"/>
        </w:rPr>
        <w:t>V Y H L A S U J E</w:t>
      </w:r>
    </w:p>
    <w:p w:rsidR="00E100F3" w:rsidRPr="00E100F3" w:rsidRDefault="00E100F3" w:rsidP="00E100F3">
      <w:pPr>
        <w:autoSpaceDE w:val="0"/>
        <w:autoSpaceDN w:val="0"/>
        <w:jc w:val="center"/>
        <w:rPr>
          <w:rFonts w:ascii="Times New Roman" w:hAnsi="Times New Roman"/>
          <w:b/>
          <w:i w:val="0"/>
          <w:snapToGrid/>
          <w:sz w:val="24"/>
          <w:szCs w:val="24"/>
        </w:rPr>
      </w:pPr>
    </w:p>
    <w:p w:rsidR="00E100F3" w:rsidRPr="00E100F3" w:rsidRDefault="00E100F3" w:rsidP="00E100F3">
      <w:pPr>
        <w:autoSpaceDE w:val="0"/>
        <w:autoSpaceDN w:val="0"/>
        <w:jc w:val="center"/>
        <w:rPr>
          <w:rFonts w:ascii="Times New Roman" w:hAnsi="Times New Roman"/>
          <w:b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b/>
          <w:i w:val="0"/>
          <w:snapToGrid/>
          <w:sz w:val="24"/>
          <w:szCs w:val="24"/>
        </w:rPr>
        <w:t>ČAS ZVÝŠENÉHO NEBEZPEČENSTVA VZNIKU POŽIARU</w:t>
      </w:r>
    </w:p>
    <w:p w:rsidR="00E100F3" w:rsidRPr="00E100F3" w:rsidRDefault="00E100F3" w:rsidP="00E100F3">
      <w:pPr>
        <w:autoSpaceDE w:val="0"/>
        <w:autoSpaceDN w:val="0"/>
        <w:jc w:val="center"/>
        <w:rPr>
          <w:rFonts w:ascii="Times New Roman" w:hAnsi="Times New Roman"/>
          <w:b/>
          <w:i w:val="0"/>
          <w:snapToGrid/>
          <w:sz w:val="24"/>
          <w:szCs w:val="24"/>
        </w:rPr>
      </w:pPr>
    </w:p>
    <w:p w:rsidR="00E100F3" w:rsidRPr="00E100F3" w:rsidRDefault="00E100F3" w:rsidP="00E100F3">
      <w:pPr>
        <w:autoSpaceDE w:val="0"/>
        <w:autoSpaceDN w:val="0"/>
        <w:jc w:val="center"/>
        <w:rPr>
          <w:rFonts w:ascii="Times New Roman" w:hAnsi="Times New Roman"/>
          <w:b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b/>
          <w:i w:val="0"/>
          <w:snapToGrid/>
          <w:sz w:val="24"/>
          <w:szCs w:val="24"/>
        </w:rPr>
        <w:t>pre celé územie okresu Levice</w:t>
      </w:r>
    </w:p>
    <w:p w:rsidR="00E100F3" w:rsidRPr="00E100F3" w:rsidRDefault="00E100F3" w:rsidP="00E100F3">
      <w:pPr>
        <w:autoSpaceDE w:val="0"/>
        <w:autoSpaceDN w:val="0"/>
        <w:jc w:val="center"/>
        <w:rPr>
          <w:rFonts w:ascii="Times New Roman" w:hAnsi="Times New Roman"/>
          <w:b/>
          <w:i w:val="0"/>
          <w:snapToGrid/>
          <w:sz w:val="24"/>
          <w:szCs w:val="24"/>
        </w:rPr>
      </w:pPr>
    </w:p>
    <w:p w:rsidR="00E100F3" w:rsidRPr="00E100F3" w:rsidRDefault="00E100F3" w:rsidP="00E100F3">
      <w:pPr>
        <w:autoSpaceDE w:val="0"/>
        <w:autoSpaceDN w:val="0"/>
        <w:jc w:val="center"/>
        <w:rPr>
          <w:rFonts w:ascii="Times New Roman" w:hAnsi="Times New Roman"/>
          <w:b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b/>
          <w:i w:val="0"/>
          <w:snapToGrid/>
          <w:sz w:val="24"/>
          <w:szCs w:val="24"/>
        </w:rPr>
        <w:t xml:space="preserve">od </w:t>
      </w:r>
      <w:r w:rsidR="009C20FF">
        <w:rPr>
          <w:rFonts w:ascii="Times New Roman" w:hAnsi="Times New Roman"/>
          <w:b/>
          <w:i w:val="0"/>
          <w:snapToGrid/>
          <w:sz w:val="24"/>
          <w:szCs w:val="24"/>
        </w:rPr>
        <w:t>04</w:t>
      </w:r>
      <w:r w:rsidRPr="00E100F3">
        <w:rPr>
          <w:rFonts w:ascii="Times New Roman" w:hAnsi="Times New Roman"/>
          <w:b/>
          <w:i w:val="0"/>
          <w:snapToGrid/>
          <w:sz w:val="24"/>
          <w:szCs w:val="24"/>
        </w:rPr>
        <w:t>.</w:t>
      </w:r>
      <w:r w:rsidR="00CA7BE6">
        <w:rPr>
          <w:rFonts w:ascii="Times New Roman" w:hAnsi="Times New Roman"/>
          <w:b/>
          <w:i w:val="0"/>
          <w:snapToGrid/>
          <w:sz w:val="24"/>
          <w:szCs w:val="24"/>
        </w:rPr>
        <w:t xml:space="preserve"> </w:t>
      </w:r>
      <w:r w:rsidRPr="00E100F3">
        <w:rPr>
          <w:rFonts w:ascii="Times New Roman" w:hAnsi="Times New Roman"/>
          <w:b/>
          <w:i w:val="0"/>
          <w:snapToGrid/>
          <w:sz w:val="24"/>
          <w:szCs w:val="24"/>
        </w:rPr>
        <w:t>0</w:t>
      </w:r>
      <w:r w:rsidR="009C20FF">
        <w:rPr>
          <w:rFonts w:ascii="Times New Roman" w:hAnsi="Times New Roman"/>
          <w:b/>
          <w:i w:val="0"/>
          <w:snapToGrid/>
          <w:sz w:val="24"/>
          <w:szCs w:val="24"/>
        </w:rPr>
        <w:t>6</w:t>
      </w:r>
      <w:r w:rsidR="00CA7BE6">
        <w:rPr>
          <w:rFonts w:ascii="Times New Roman" w:hAnsi="Times New Roman"/>
          <w:b/>
          <w:i w:val="0"/>
          <w:snapToGrid/>
          <w:sz w:val="24"/>
          <w:szCs w:val="24"/>
        </w:rPr>
        <w:t>. 202</w:t>
      </w:r>
      <w:r w:rsidR="00C33879">
        <w:rPr>
          <w:rFonts w:ascii="Times New Roman" w:hAnsi="Times New Roman"/>
          <w:b/>
          <w:i w:val="0"/>
          <w:snapToGrid/>
          <w:sz w:val="24"/>
          <w:szCs w:val="24"/>
        </w:rPr>
        <w:t>5</w:t>
      </w:r>
      <w:r w:rsidRPr="00E100F3">
        <w:rPr>
          <w:rFonts w:ascii="Times New Roman" w:hAnsi="Times New Roman"/>
          <w:b/>
          <w:i w:val="0"/>
          <w:snapToGrid/>
          <w:sz w:val="24"/>
          <w:szCs w:val="24"/>
        </w:rPr>
        <w:t xml:space="preserve"> od </w:t>
      </w:r>
      <w:r w:rsidR="009259E8">
        <w:rPr>
          <w:rFonts w:ascii="Times New Roman" w:hAnsi="Times New Roman"/>
          <w:b/>
          <w:i w:val="0"/>
          <w:snapToGrid/>
          <w:sz w:val="24"/>
          <w:szCs w:val="24"/>
        </w:rPr>
        <w:t>1</w:t>
      </w:r>
      <w:r w:rsidR="009C20FF">
        <w:rPr>
          <w:rFonts w:ascii="Times New Roman" w:hAnsi="Times New Roman"/>
          <w:b/>
          <w:i w:val="0"/>
          <w:snapToGrid/>
          <w:sz w:val="24"/>
          <w:szCs w:val="24"/>
        </w:rPr>
        <w:t>2</w:t>
      </w:r>
      <w:r w:rsidR="00FC54D7">
        <w:rPr>
          <w:rFonts w:ascii="Times New Roman" w:hAnsi="Times New Roman"/>
          <w:b/>
          <w:i w:val="0"/>
          <w:snapToGrid/>
          <w:sz w:val="24"/>
          <w:szCs w:val="24"/>
        </w:rPr>
        <w:t>:</w:t>
      </w:r>
      <w:r w:rsidR="009259E8">
        <w:rPr>
          <w:rFonts w:ascii="Times New Roman" w:hAnsi="Times New Roman"/>
          <w:b/>
          <w:i w:val="0"/>
          <w:snapToGrid/>
          <w:sz w:val="24"/>
          <w:szCs w:val="24"/>
        </w:rPr>
        <w:t>0</w:t>
      </w:r>
      <w:r w:rsidRPr="00E100F3">
        <w:rPr>
          <w:rFonts w:ascii="Times New Roman" w:hAnsi="Times New Roman"/>
          <w:b/>
          <w:i w:val="0"/>
          <w:snapToGrid/>
          <w:sz w:val="24"/>
          <w:szCs w:val="24"/>
        </w:rPr>
        <w:t xml:space="preserve">0 hod. do odvolania </w:t>
      </w:r>
    </w:p>
    <w:p w:rsidR="00E100F3" w:rsidRPr="00E100F3" w:rsidRDefault="00E100F3" w:rsidP="00E100F3">
      <w:pPr>
        <w:autoSpaceDE w:val="0"/>
        <w:autoSpaceDN w:val="0"/>
        <w:jc w:val="center"/>
        <w:rPr>
          <w:rFonts w:ascii="Times New Roman" w:hAnsi="Times New Roman"/>
          <w:i w:val="0"/>
          <w:snapToGrid/>
          <w:sz w:val="24"/>
          <w:szCs w:val="24"/>
        </w:rPr>
      </w:pP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Čas zvýšeného nebezpečenstva vzniku požiaru predstavuje obdobie, kedy je zvýšené riziko vzniku požiaru v prírodnom prostredí a to najmä na verejne prístupných miestach v prírode.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Verejne prístupnými miestami v prírode, ktoré sú najviac ohrozené na vznik požiaru sú najmä: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a)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les a ochranné pásmo lesa (okolie lesa 50 m od hranice lesného pozemku), 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b)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súvislá rastlinná pokrývka vo voľnej prírode umožňujúca vznik a šírenie požiaru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(suché trávnaté plochy, porasty, strniská a pod.),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c)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poľnohospodárske obrábané plochy, na ktorých sú pestované kultúry, ktoré sú v 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stave možného vznietenia, najmä dozrievajúce obilniny a ich okolie do vzdialenosti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50 m,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d)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>lesoparky, parky, verejné záhrady, zoologické záhrady, rekreačné oblasti,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Právnické osoby a fyzické osoby – podnikatelia sú povinn</w:t>
      </w:r>
      <w:r w:rsidR="004825C5">
        <w:rPr>
          <w:rFonts w:ascii="Times New Roman" w:hAnsi="Times New Roman"/>
          <w:i w:val="0"/>
          <w:snapToGrid/>
          <w:sz w:val="24"/>
          <w:szCs w:val="24"/>
        </w:rPr>
        <w:t>é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 v zmysle § 4 písm. b) zákona č. 314/2001 Z. z. dodržiavať opatrenia na ochranu pred požiarmi v čase zvýšeného nebezpečenstva vzniku požiaru, zároveň majú zakázané v zmysle § 8 písm. c) citovaného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lastRenderedPageBreak/>
        <w:t>zákona spaľovať horľavé látky na voľnom priestranstve v území, pre ktoré je vyhlásený čas zvýšeného nebezpečenstva vzniku požiaru.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Fyzické osoby sú povinné v zmysle § 14 ods. 1 písm. e) zákona č. 314/2001 Z. z. dodržiavať zásady protipožiarnej bezpečnosti v čase zvýšeného nebezpečenstva vzniku požiaru. 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Vlastníci, správcovia alebo obhospodarovatelia lesa sú v čase zvýšeného nebezpečenstva vzniku požiaru v zmysle § 6b ods. 1 písm. c.) zákona č. 314/2001 Z. z. povinný zabezpečovať v lesoch, pre ktorých územie je vyhlásený čas zvýšeného nebezpečenstva vzniku požiaru hliadkovaciu činnosť.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V súlade s § 10 ods. 2 vyhlášky MV SR č. 121/2002 Z. z. vlastník, správca alebo obhospodarovateľ lesa vykonáva hliadkovaciu činnosť v čase zvýšeného nebezpečenstva vzniku požiaru najmä v dňoch pracovného pokoja a v mimopracovnom čase a to formou pochôdzok, kamerovým systémom, leteckým požiarnym monitoringom, alebo iným vhodným spôsobom.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V súvislosti s ochranou prírodného prostredia odporúčame dodržiavať nasledovné opatrenia na úseku ochrany pred požiarmi a zásady protipožiarnej bezpečnosti: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Odporúčané opatrenia na úseku ochrany pred požiarmi a odporúčané zásady protipožiarnej bezpečnosti na verejne prístupných miestach v prírodnom prostredí, ktoré sú najviac ohrozené vznikom požiaru a ktorých dodržiavanie je obzvlášť dôležité v čase vyhláseného zvýšeného nebezpečenstva vzniku požiaru sú najmä: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a)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>nespaľovať horľavé látky na voľnom priestranstve,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b)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>nezakladať oheň mimo oficiálnych ohnísk zabezpečených proti rozšíreniu požiaru,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c)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nefajčiť; v lesoparkoch, parkoch, verejných záhradách, zoologických záhradách, 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rekreačných oblastiach nefajčiť mimo vyhradených fajčiarskych miest 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s nehorľavými popolníkmi, 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d)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neodhadzovať na zem horiace, rozžeravené a tlejúce predmety (napr. nedopalky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cigariet),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e)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nepoužívať pyrotechnické výrobky a ohňostroje, 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f)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nepoužívať iné zdroje zapálenia (napr. balóniky šťastia, lampióny, pochodne), 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g)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zabrániť dotyku horúcich častí motorových kosačiek, krovinorezov, vyžínačov, 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motorových píl s ľahko horľavými materiálmi, napr. suchou trávou, slamou,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  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strniskom, listami, rozliatym palivom a pod.,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h)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nezastavovať a neodstavovať motorové vozidlá na miestach, kde by sa spodná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    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horúca časť vozidla mohla dostať do styku s ľahko horľavými materiálmi, napr. 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suchou trávou, slamou, strniskom, listami, rozliatym palivom a pod.,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i)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nejazdiť motorovými vozidlami po poľných a lesných cestách na ktoré je umožnený 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vstup (okrem motorových vozidiel, vlastníkov nehnuteľností umiestnených na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     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lesných pozemkoch, okrem motorových vozidiel, ktoré sú určené k pracovnej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a hospodárskej činnosti v lesoch  a na poliach a pod.), 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j)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>nespotrebovávať vodu z prírodných zdrojov vody pre hasenie požiarov pre iné účely,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k)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dôsledne dodržiavať opatrenia na ochranu pred požiarmi pri činnostiach so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zvýšeným nebezpečenstvom vzniku požiaru (okrem vyššie uvedených činností, 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ktorých vykonávanie v čase zvýšeného nebezpečenstva vzniku požiaru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neodporúčame).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9259E8" w:rsidRDefault="009259E8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9259E8" w:rsidRDefault="009259E8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9259E8" w:rsidRDefault="009259E8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9259E8" w:rsidRDefault="009259E8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9259E8" w:rsidRPr="00E100F3" w:rsidRDefault="009259E8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E100F3" w:rsidRPr="00E100F3" w:rsidRDefault="00C91374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lastRenderedPageBreak/>
        <w:t xml:space="preserve">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>V súvislosti s ochranou prírodného prostredia pripomíname aj všeobecné povinnosti  na úseku ochrany pred požiarmi, ktoré sa netýkajú len času zvýšeného nebezpečenstva vzniku požiaru: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E100F3" w:rsidRPr="00E100F3" w:rsidRDefault="00C91374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>Okresné riaditeľstvo Hasičského a záchranného zboru upozorňuje právnické osoby, fyzické osoby-podnikateľov, aby dôsledne dodržiavali ich povinnosti na úseku ochrany pred požiarmi v zmysle § 4, 5 a 8 zákona č. 314/2001 Z. z. a to najmä: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•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>dodržiavali zákaz vypaľovania porastov bylín, kríkov, stromov,</w:t>
      </w:r>
    </w:p>
    <w:p w:rsidR="00C91374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•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dodržiavali zákaz zakladania ohňa v priestoroch alebo na miestach, kde by mohlo </w:t>
      </w:r>
    </w:p>
    <w:p w:rsidR="00E100F3" w:rsidRPr="00E100F3" w:rsidRDefault="00C91374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>dôjsť k vzniku požiaru,</w:t>
      </w:r>
    </w:p>
    <w:p w:rsidR="00C91374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•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plnili opatrenia na úseku ochrany pred požiarmi na miestach so zvýšeným </w:t>
      </w:r>
    </w:p>
    <w:p w:rsidR="00C91374" w:rsidRDefault="00C91374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 xml:space="preserve">nebezpečenstvom vzniku požiaru a pri činnostiach so zvýšeným  nebezpečenstvom </w:t>
      </w:r>
    </w:p>
    <w:p w:rsidR="00E100F3" w:rsidRPr="00E100F3" w:rsidRDefault="00C91374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>vzniku požiaru.</w:t>
      </w:r>
    </w:p>
    <w:p w:rsidR="00E100F3" w:rsidRPr="00E100F3" w:rsidRDefault="00C91374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>Za porušenie povinností na úseku ochrany pred požiarmi môže byť právnickej osobe alebo fyzickej osobe-podnikateľovi v zmysle § 59 zákona č. 314/2001 Z. z. o ochrane pred požiarmi Okresným riaditeľstvom Hasičského a záchranného zboru uložená pokuta.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E100F3" w:rsidRPr="00E100F3" w:rsidRDefault="00C91374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 xml:space="preserve">Okresné riaditeľstvo Hasičského a záchranného zboru upozorňuje fyzické osoby, 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aby dôsledne dodržiavali ich povinnosti na úseku ochrany pred požiarmi podľa § 14 zákona 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č. 314/2001 Z. z. a to najmä:</w:t>
      </w:r>
    </w:p>
    <w:p w:rsidR="00C91374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•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dodržiavali zákaz fajčenia alebo používania otvoreného plameňa na miestach so </w:t>
      </w:r>
      <w:r w:rsidR="00C91374">
        <w:rPr>
          <w:rFonts w:ascii="Times New Roman" w:hAnsi="Times New Roman"/>
          <w:i w:val="0"/>
          <w:snapToGrid/>
          <w:sz w:val="24"/>
          <w:szCs w:val="24"/>
        </w:rPr>
        <w:t xml:space="preserve"> </w:t>
      </w:r>
    </w:p>
    <w:p w:rsidR="00E100F3" w:rsidRPr="00E100F3" w:rsidRDefault="00C91374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>zvýšeným nebezpečenstvom vzniku požiaru,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•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>dodržiavali zákaz vypaľovania porastov bylín, kríkov a stromov,</w:t>
      </w:r>
    </w:p>
    <w:p w:rsidR="00C91374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•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dodržiavali zákaz zakladania ohňa v priestoroch alebo na miestach, kde môže dôjsť </w:t>
      </w:r>
    </w:p>
    <w:p w:rsidR="00E100F3" w:rsidRPr="00E100F3" w:rsidRDefault="00C91374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>k jeho rozšíreniu,</w:t>
      </w:r>
    </w:p>
    <w:p w:rsidR="00C91374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•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dodržiavali zásady protipožiarnej bezpečnosti pri činnostiach spojených so </w:t>
      </w:r>
    </w:p>
    <w:p w:rsidR="00C91374" w:rsidRDefault="00C91374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 xml:space="preserve">zvýšeným nebezpečenstvom vzniku požiaru a v čase zvýšeného nebezpečenstva </w:t>
      </w:r>
    </w:p>
    <w:p w:rsidR="00E100F3" w:rsidRPr="00E100F3" w:rsidRDefault="00C91374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 xml:space="preserve">vzniku požiaru. </w:t>
      </w:r>
    </w:p>
    <w:p w:rsidR="00E100F3" w:rsidRPr="00E100F3" w:rsidRDefault="00C91374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>Za porušenie povinností na úseku ochrany pred požiarmi môže byť fyzickej osobe v zmysle § 61 zákona č. 314/2001 Z. z. o ochrane pred požiarmi Okresným riaditeľstvom Hasičského a záchranného zboru uložené pokarhanie alebo pokuta.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Okresné riaditeľstvo Hasičského a záchranného zboru zároveň upozorňuje, že: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2B4A65" w:rsidRDefault="00E100F3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•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spaľovať biologicky rozložiteľný odpad a komunálny odpad na voľnom </w:t>
      </w:r>
    </w:p>
    <w:p w:rsidR="002B4A65" w:rsidRDefault="002B4A65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 xml:space="preserve">priestranstve alebo vo vykurovacích zariadeniach je pre právnické osoby ako aj </w:t>
      </w:r>
    </w:p>
    <w:p w:rsidR="002B4A65" w:rsidRDefault="002B4A65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 xml:space="preserve">fyzické osoby po celý rok zakázané v zmysle osobitných predpisov - napr. zákon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      </w:t>
      </w:r>
    </w:p>
    <w:p w:rsidR="002B4A65" w:rsidRDefault="002B4A65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 xml:space="preserve">č. 79/2015 Z. z. o odpadoch a o zmene a doplnení niektorých zákonov, všeobecne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 </w:t>
      </w:r>
    </w:p>
    <w:p w:rsidR="00E100F3" w:rsidRPr="00E100F3" w:rsidRDefault="002B4A65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 xml:space="preserve">záväzných nariadení obcí a pod. </w:t>
      </w:r>
    </w:p>
    <w:p w:rsidR="00E100F3" w:rsidRPr="00E100F3" w:rsidRDefault="00E100F3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2B4A65" w:rsidRDefault="00E100F3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•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zakladať alebo udržiavať otvorené ohne na lesných pozemkoch alebo v ich </w:t>
      </w:r>
    </w:p>
    <w:p w:rsidR="002B4A65" w:rsidRDefault="002B4A65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 xml:space="preserve">ochrannom pásme mimo vyznačených miest je zakázané po celý rok v zmysle </w:t>
      </w:r>
    </w:p>
    <w:p w:rsidR="002B4A65" w:rsidRDefault="002B4A65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 xml:space="preserve">osobitných predpisov - zákon č. 326/2005 Z. z. o lesoch v znení neskorších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 </w:t>
      </w:r>
    </w:p>
    <w:p w:rsidR="00E100F3" w:rsidRPr="00E100F3" w:rsidRDefault="002B4A65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>predpisov.</w:t>
      </w:r>
    </w:p>
    <w:p w:rsidR="00E100F3" w:rsidRDefault="00E100F3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9259E8" w:rsidRDefault="009259E8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9259E8" w:rsidRDefault="009259E8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9259E8" w:rsidRDefault="009259E8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9259E8" w:rsidRDefault="009259E8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9259E8" w:rsidRDefault="009259E8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9259E8" w:rsidRDefault="009259E8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9259E8" w:rsidRPr="00E100F3" w:rsidRDefault="009259E8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E100F3" w:rsidRDefault="00E100F3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lastRenderedPageBreak/>
        <w:t>Odporúčania pre obce:</w:t>
      </w:r>
    </w:p>
    <w:p w:rsidR="002B4A65" w:rsidRPr="00E100F3" w:rsidRDefault="002B4A65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E100F3" w:rsidRDefault="00E100F3" w:rsidP="002B4A65">
      <w:pPr>
        <w:numPr>
          <w:ilvl w:val="0"/>
          <w:numId w:val="13"/>
        </w:numPr>
        <w:autoSpaceDE w:val="0"/>
        <w:autoSpaceDN w:val="0"/>
        <w:ind w:left="709" w:hanging="349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oznámiť vyhlásený čas zvýšeného nebezpečenstva</w:t>
      </w:r>
      <w:r w:rsidR="002B4A65">
        <w:rPr>
          <w:rFonts w:ascii="Times New Roman" w:hAnsi="Times New Roman"/>
          <w:i w:val="0"/>
          <w:snapToGrid/>
          <w:sz w:val="24"/>
          <w:szCs w:val="24"/>
        </w:rPr>
        <w:t xml:space="preserve"> vzniku požiaru prostredníctvo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vhodných komunikačných prostriedkov (obecný rozhlas, úradná tabuľa obce, webová stránka obce) a oboznámiť tak právnické osoby (f. o. p.) a fyzické osoby s obsahom tohto dokumentu,</w:t>
      </w:r>
    </w:p>
    <w:p w:rsidR="002B4A65" w:rsidRPr="00E100F3" w:rsidRDefault="002B4A65" w:rsidP="002B4A65">
      <w:pPr>
        <w:autoSpaceDE w:val="0"/>
        <w:autoSpaceDN w:val="0"/>
        <w:ind w:left="1065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5D6AEC" w:rsidRDefault="00E100F3" w:rsidP="005D6AEC">
      <w:pPr>
        <w:numPr>
          <w:ilvl w:val="0"/>
          <w:numId w:val="13"/>
        </w:num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zabezpečiť vykonávanie kontroly dodržiavania stanovených opatrení v katastrálnom </w:t>
      </w:r>
      <w:r w:rsidR="005D6AEC">
        <w:rPr>
          <w:rFonts w:ascii="Times New Roman" w:hAnsi="Times New Roman"/>
          <w:i w:val="0"/>
          <w:snapToGrid/>
          <w:sz w:val="24"/>
          <w:szCs w:val="24"/>
        </w:rPr>
        <w:t xml:space="preserve"> </w:t>
      </w:r>
    </w:p>
    <w:p w:rsidR="005D6AEC" w:rsidRDefault="005D6AEC" w:rsidP="005D6AEC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 xml:space="preserve">území obce pre celé obdobie trvania času zvýšeného nebezpečenstva vzniku požiarov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       </w:t>
      </w:r>
    </w:p>
    <w:p w:rsidR="00E100F3" w:rsidRPr="00E100F3" w:rsidRDefault="005D6AEC" w:rsidP="005D6AEC">
      <w:pPr>
        <w:autoSpaceDE w:val="0"/>
        <w:autoSpaceDN w:val="0"/>
        <w:ind w:left="709" w:hanging="709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>a to prostredníctvom kontrolnej skupiny obce alebo prostredníctvom dobrovoľného hasičského zboru obce, či protipožiarnej hliadky obce. V prípade ak je počas tejto kontroly zistené porušenie nižšie uvedených povinností právnických osôb, fyzických osôb podnikateľov a fyzických osôb na úseku ochrany pred požiarmi, túto skutočnosť bezodkladne oznámiť na tiesňovú linku „150“.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E100F3" w:rsidRPr="00E100F3" w:rsidRDefault="005D6AEC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 xml:space="preserve">Aktuálne informácie o vyhlásenom čase zvýšeného nebezpečenstva vzniku požiaru – </w:t>
      </w:r>
      <w:hyperlink r:id="rId7" w:history="1">
        <w:r w:rsidR="009259E8" w:rsidRPr="00C94A3F">
          <w:rPr>
            <w:rStyle w:val="Hypertextovprepojenie"/>
            <w:rFonts w:ascii="Times New Roman" w:hAnsi="Times New Roman"/>
            <w:i w:val="0"/>
            <w:snapToGrid/>
            <w:sz w:val="24"/>
            <w:szCs w:val="24"/>
          </w:rPr>
          <w:t>www.minv.sk/?hasici-zachranari</w:t>
        </w:r>
      </w:hyperlink>
      <w:r w:rsidR="009259E8">
        <w:rPr>
          <w:rFonts w:ascii="Times New Roman" w:hAnsi="Times New Roman"/>
          <w:i w:val="0"/>
          <w:snapToGrid/>
          <w:sz w:val="24"/>
          <w:szCs w:val="24"/>
        </w:rPr>
        <w:t xml:space="preserve">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>alebo telefonicky na miestne príslušnom okresnom riaditeľstve Hasičského a záchranného zboru.</w:t>
      </w:r>
    </w:p>
    <w:p w:rsidR="002B6AF9" w:rsidRPr="002B6AF9" w:rsidRDefault="002B6AF9" w:rsidP="002B6AF9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2B6AF9" w:rsidRPr="002B6AF9" w:rsidRDefault="002B6AF9" w:rsidP="002B6AF9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2B6AF9" w:rsidRDefault="002B6AF9" w:rsidP="002B6AF9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3A66C5" w:rsidRPr="002B6AF9" w:rsidRDefault="003A66C5" w:rsidP="002B6AF9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2B6AF9" w:rsidRPr="002B6AF9" w:rsidRDefault="002B6AF9" w:rsidP="002B6AF9">
      <w:pPr>
        <w:autoSpaceDE w:val="0"/>
        <w:autoSpaceDN w:val="0"/>
        <w:ind w:left="7080" w:right="43" w:firstLine="708"/>
        <w:jc w:val="right"/>
        <w:rPr>
          <w:rFonts w:ascii="Times New Roman" w:hAnsi="Times New Roman"/>
          <w:b/>
          <w:i w:val="0"/>
          <w:snapToGrid/>
          <w:color w:val="FF0000"/>
          <w:sz w:val="24"/>
          <w:szCs w:val="24"/>
        </w:rPr>
      </w:pPr>
    </w:p>
    <w:p w:rsidR="002B6AF9" w:rsidRPr="002B6AF9" w:rsidRDefault="002B6AF9" w:rsidP="002B6AF9">
      <w:pPr>
        <w:autoSpaceDE w:val="0"/>
        <w:autoSpaceDN w:val="0"/>
        <w:ind w:left="7080" w:right="43" w:firstLine="708"/>
        <w:jc w:val="right"/>
        <w:rPr>
          <w:rFonts w:ascii="Times New Roman" w:hAnsi="Times New Roman"/>
          <w:b/>
          <w:i w:val="0"/>
          <w:snapToGrid/>
          <w:color w:val="FF0000"/>
          <w:sz w:val="24"/>
          <w:szCs w:val="24"/>
        </w:rPr>
      </w:pPr>
    </w:p>
    <w:p w:rsidR="002B6AF9" w:rsidRDefault="002B6AF9" w:rsidP="002B6AF9">
      <w:pPr>
        <w:autoSpaceDE w:val="0"/>
        <w:autoSpaceDN w:val="0"/>
        <w:rPr>
          <w:rFonts w:ascii="Times New Roman" w:hAnsi="Times New Roman" w:cs="Courier New"/>
          <w:i w:val="0"/>
          <w:snapToGrid/>
          <w:sz w:val="24"/>
          <w:szCs w:val="24"/>
        </w:rPr>
      </w:pPr>
      <w:r w:rsidRPr="002B6AF9">
        <w:rPr>
          <w:rFonts w:ascii="Times New Roman" w:hAnsi="Times New Roman" w:cs="Courier New"/>
          <w:snapToGrid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Courier New"/>
          <w:snapToGrid/>
          <w:sz w:val="24"/>
          <w:szCs w:val="24"/>
        </w:rPr>
        <w:t xml:space="preserve">                               </w:t>
      </w:r>
      <w:r w:rsidRPr="002B6AF9">
        <w:rPr>
          <w:rFonts w:ascii="Times New Roman" w:hAnsi="Times New Roman" w:cs="Courier New"/>
          <w:snapToGrid/>
          <w:sz w:val="24"/>
          <w:szCs w:val="24"/>
        </w:rPr>
        <w:t xml:space="preserve">     </w:t>
      </w:r>
      <w:r w:rsidR="001C0ED2">
        <w:rPr>
          <w:rFonts w:ascii="Times New Roman" w:hAnsi="Times New Roman" w:cs="Courier New"/>
          <w:snapToGrid/>
          <w:sz w:val="24"/>
          <w:szCs w:val="24"/>
        </w:rPr>
        <w:t xml:space="preserve">  </w:t>
      </w:r>
      <w:r w:rsidRPr="002B6AF9">
        <w:rPr>
          <w:rFonts w:ascii="Times New Roman" w:hAnsi="Times New Roman" w:cs="Courier New"/>
          <w:snapToGrid/>
          <w:sz w:val="24"/>
          <w:szCs w:val="24"/>
        </w:rPr>
        <w:t xml:space="preserve">    </w:t>
      </w:r>
      <w:r w:rsidRPr="002B6AF9">
        <w:rPr>
          <w:rFonts w:ascii="Times New Roman" w:hAnsi="Times New Roman" w:cs="Courier New"/>
          <w:i w:val="0"/>
          <w:snapToGrid/>
          <w:sz w:val="24"/>
          <w:szCs w:val="24"/>
        </w:rPr>
        <w:t xml:space="preserve">pplk. </w:t>
      </w:r>
      <w:r w:rsidR="00C33879">
        <w:rPr>
          <w:rFonts w:ascii="Times New Roman" w:hAnsi="Times New Roman" w:cs="Courier New"/>
          <w:i w:val="0"/>
          <w:snapToGrid/>
          <w:sz w:val="24"/>
          <w:szCs w:val="24"/>
        </w:rPr>
        <w:t>Mgr. Richard Šedivý</w:t>
      </w:r>
      <w:r w:rsidR="00B12C28">
        <w:rPr>
          <w:rFonts w:ascii="Times New Roman" w:hAnsi="Times New Roman" w:cs="Courier New"/>
          <w:i w:val="0"/>
          <w:snapToGrid/>
          <w:sz w:val="24"/>
          <w:szCs w:val="24"/>
        </w:rPr>
        <w:t xml:space="preserve"> </w:t>
      </w:r>
      <w:r w:rsidR="00EC1C66">
        <w:rPr>
          <w:rFonts w:ascii="Times New Roman" w:hAnsi="Times New Roman" w:cs="Courier New"/>
          <w:i w:val="0"/>
          <w:snapToGrid/>
          <w:sz w:val="24"/>
          <w:szCs w:val="24"/>
        </w:rPr>
        <w:t>v.</w:t>
      </w:r>
      <w:r w:rsidR="009C20FF">
        <w:rPr>
          <w:rFonts w:ascii="Times New Roman" w:hAnsi="Times New Roman" w:cs="Courier New"/>
          <w:i w:val="0"/>
          <w:snapToGrid/>
          <w:sz w:val="24"/>
          <w:szCs w:val="24"/>
        </w:rPr>
        <w:t xml:space="preserve"> </w:t>
      </w:r>
      <w:r w:rsidR="00EC1C66">
        <w:rPr>
          <w:rFonts w:ascii="Times New Roman" w:hAnsi="Times New Roman" w:cs="Courier New"/>
          <w:i w:val="0"/>
          <w:snapToGrid/>
          <w:sz w:val="24"/>
          <w:szCs w:val="24"/>
        </w:rPr>
        <w:t>r.</w:t>
      </w:r>
    </w:p>
    <w:p w:rsidR="002B6AF9" w:rsidRPr="002B6AF9" w:rsidRDefault="002B6AF9" w:rsidP="002B6AF9">
      <w:pPr>
        <w:autoSpaceDE w:val="0"/>
        <w:autoSpaceDN w:val="0"/>
        <w:rPr>
          <w:rFonts w:ascii="Times New Roman" w:hAnsi="Times New Roman" w:cs="Courier New"/>
          <w:i w:val="0"/>
          <w:snapToGrid/>
          <w:sz w:val="24"/>
          <w:szCs w:val="24"/>
        </w:rPr>
      </w:pPr>
      <w:r>
        <w:rPr>
          <w:rFonts w:ascii="Times New Roman" w:hAnsi="Times New Roman" w:cs="Courier New"/>
          <w:i w:val="0"/>
          <w:snapToGrid/>
          <w:sz w:val="24"/>
          <w:szCs w:val="24"/>
        </w:rPr>
        <w:t xml:space="preserve">                                                                                                  </w:t>
      </w:r>
      <w:r w:rsidR="00B23EF8">
        <w:rPr>
          <w:rFonts w:ascii="Times New Roman" w:hAnsi="Times New Roman" w:cs="Courier New"/>
          <w:i w:val="0"/>
          <w:snapToGrid/>
          <w:sz w:val="24"/>
          <w:szCs w:val="24"/>
        </w:rPr>
        <w:t xml:space="preserve">  </w:t>
      </w:r>
      <w:r w:rsidR="00A96773">
        <w:rPr>
          <w:rFonts w:ascii="Times New Roman" w:hAnsi="Times New Roman" w:cs="Courier New"/>
          <w:i w:val="0"/>
          <w:snapToGrid/>
          <w:sz w:val="24"/>
          <w:szCs w:val="24"/>
        </w:rPr>
        <w:t xml:space="preserve">  </w:t>
      </w:r>
      <w:r w:rsidR="00B23EF8">
        <w:rPr>
          <w:rFonts w:ascii="Times New Roman" w:hAnsi="Times New Roman" w:cs="Courier New"/>
          <w:i w:val="0"/>
          <w:snapToGrid/>
          <w:sz w:val="24"/>
          <w:szCs w:val="24"/>
        </w:rPr>
        <w:t xml:space="preserve"> </w:t>
      </w:r>
      <w:r>
        <w:rPr>
          <w:rFonts w:ascii="Times New Roman" w:hAnsi="Times New Roman" w:cs="Courier New"/>
          <w:i w:val="0"/>
          <w:snapToGrid/>
          <w:sz w:val="24"/>
          <w:szCs w:val="24"/>
        </w:rPr>
        <w:t>riaditeľ</w:t>
      </w:r>
    </w:p>
    <w:p w:rsidR="009259E8" w:rsidRDefault="009259E8" w:rsidP="00124F7A">
      <w:pPr>
        <w:spacing w:before="100" w:beforeAutospacing="1" w:after="100" w:afterAutospacing="1"/>
        <w:rPr>
          <w:rFonts w:ascii="Times New Roman" w:hAnsi="Times New Roman"/>
          <w:i w:val="0"/>
          <w:snapToGrid/>
          <w:sz w:val="24"/>
        </w:rPr>
      </w:pPr>
    </w:p>
    <w:p w:rsidR="009259E8" w:rsidRPr="009259E8" w:rsidRDefault="009259E8" w:rsidP="009259E8">
      <w:pPr>
        <w:rPr>
          <w:rFonts w:ascii="Times New Roman" w:hAnsi="Times New Roman"/>
          <w:sz w:val="24"/>
        </w:rPr>
      </w:pPr>
    </w:p>
    <w:p w:rsidR="009259E8" w:rsidRPr="009259E8" w:rsidRDefault="009259E8" w:rsidP="009259E8">
      <w:pPr>
        <w:rPr>
          <w:rFonts w:ascii="Times New Roman" w:hAnsi="Times New Roman"/>
          <w:sz w:val="24"/>
        </w:rPr>
      </w:pPr>
    </w:p>
    <w:p w:rsidR="009259E8" w:rsidRPr="009259E8" w:rsidRDefault="009259E8" w:rsidP="009259E8">
      <w:pPr>
        <w:rPr>
          <w:rFonts w:ascii="Times New Roman" w:hAnsi="Times New Roman"/>
          <w:sz w:val="24"/>
        </w:rPr>
      </w:pPr>
    </w:p>
    <w:p w:rsidR="009259E8" w:rsidRPr="009259E8" w:rsidRDefault="009259E8" w:rsidP="009259E8">
      <w:pPr>
        <w:rPr>
          <w:rFonts w:ascii="Times New Roman" w:hAnsi="Times New Roman"/>
          <w:sz w:val="24"/>
        </w:rPr>
      </w:pPr>
    </w:p>
    <w:p w:rsidR="009259E8" w:rsidRPr="009259E8" w:rsidRDefault="009259E8" w:rsidP="009259E8">
      <w:pPr>
        <w:rPr>
          <w:rFonts w:ascii="Times New Roman" w:hAnsi="Times New Roman"/>
          <w:sz w:val="24"/>
        </w:rPr>
      </w:pPr>
    </w:p>
    <w:p w:rsidR="009259E8" w:rsidRPr="009259E8" w:rsidRDefault="009259E8" w:rsidP="009259E8">
      <w:pPr>
        <w:rPr>
          <w:rFonts w:ascii="Times New Roman" w:hAnsi="Times New Roman"/>
          <w:sz w:val="24"/>
        </w:rPr>
      </w:pPr>
    </w:p>
    <w:p w:rsidR="009259E8" w:rsidRPr="009259E8" w:rsidRDefault="009259E8" w:rsidP="009259E8">
      <w:pPr>
        <w:rPr>
          <w:rFonts w:ascii="Times New Roman" w:hAnsi="Times New Roman"/>
          <w:sz w:val="24"/>
        </w:rPr>
      </w:pPr>
    </w:p>
    <w:p w:rsidR="009259E8" w:rsidRPr="009259E8" w:rsidRDefault="009259E8" w:rsidP="009259E8">
      <w:pPr>
        <w:rPr>
          <w:rFonts w:ascii="Times New Roman" w:hAnsi="Times New Roman"/>
          <w:sz w:val="24"/>
        </w:rPr>
      </w:pPr>
    </w:p>
    <w:p w:rsidR="009259E8" w:rsidRPr="009259E8" w:rsidRDefault="009259E8" w:rsidP="009259E8">
      <w:pPr>
        <w:rPr>
          <w:rFonts w:ascii="Times New Roman" w:hAnsi="Times New Roman"/>
          <w:sz w:val="24"/>
        </w:rPr>
      </w:pPr>
    </w:p>
    <w:p w:rsidR="009259E8" w:rsidRPr="009259E8" w:rsidRDefault="009259E8" w:rsidP="009259E8">
      <w:pPr>
        <w:rPr>
          <w:rFonts w:ascii="Times New Roman" w:hAnsi="Times New Roman"/>
          <w:sz w:val="24"/>
        </w:rPr>
      </w:pPr>
    </w:p>
    <w:p w:rsidR="009259E8" w:rsidRPr="009259E8" w:rsidRDefault="009259E8" w:rsidP="009259E8">
      <w:pPr>
        <w:rPr>
          <w:rFonts w:ascii="Times New Roman" w:hAnsi="Times New Roman"/>
          <w:sz w:val="24"/>
        </w:rPr>
      </w:pPr>
    </w:p>
    <w:p w:rsidR="009259E8" w:rsidRDefault="009259E8" w:rsidP="009259E8">
      <w:pPr>
        <w:rPr>
          <w:rFonts w:ascii="Times New Roman" w:hAnsi="Times New Roman"/>
          <w:sz w:val="24"/>
        </w:rPr>
      </w:pPr>
    </w:p>
    <w:p w:rsidR="009259E8" w:rsidRDefault="009259E8" w:rsidP="009259E8">
      <w:pPr>
        <w:rPr>
          <w:rFonts w:ascii="Times New Roman" w:hAnsi="Times New Roman"/>
          <w:sz w:val="24"/>
        </w:rPr>
      </w:pPr>
    </w:p>
    <w:p w:rsidR="00E24DAE" w:rsidRPr="009259E8" w:rsidRDefault="009259E8" w:rsidP="009259E8">
      <w:pPr>
        <w:tabs>
          <w:tab w:val="left" w:pos="74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sectPr w:rsidR="00E24DAE" w:rsidRPr="009259E8" w:rsidSect="00126F17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76" w:right="1346" w:bottom="1134" w:left="1680" w:header="426" w:footer="9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996" w:rsidRDefault="00110996">
      <w:r>
        <w:separator/>
      </w:r>
    </w:p>
  </w:endnote>
  <w:endnote w:type="continuationSeparator" w:id="1">
    <w:p w:rsidR="00110996" w:rsidRDefault="00110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020" w:rsidRDefault="003E49A9" w:rsidP="0053544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434020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34020" w:rsidRDefault="00434020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8A" w:rsidRDefault="00801F8A">
    <w:pPr>
      <w:pStyle w:val="Pta"/>
      <w:jc w:val="center"/>
    </w:pPr>
    <w:fldSimple w:instr="PAGE   \* MERGEFORMAT">
      <w:r w:rsidR="00E93706">
        <w:rPr>
          <w:noProof/>
        </w:rPr>
        <w:t>3</w:t>
      </w:r>
    </w:fldSimple>
  </w:p>
  <w:p w:rsidR="00801F8A" w:rsidRDefault="00801F8A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8A" w:rsidRDefault="00801F8A">
    <w:pPr>
      <w:pStyle w:val="Pta"/>
      <w:jc w:val="center"/>
    </w:pPr>
    <w:fldSimple w:instr="PAGE   \* MERGEFORMAT">
      <w:r w:rsidR="00E93706">
        <w:rPr>
          <w:noProof/>
        </w:rPr>
        <w:t>1</w:t>
      </w:r>
    </w:fldSimple>
  </w:p>
  <w:p w:rsidR="00801F8A" w:rsidRDefault="00801F8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996" w:rsidRDefault="00110996">
      <w:r>
        <w:separator/>
      </w:r>
    </w:p>
  </w:footnote>
  <w:footnote w:type="continuationSeparator" w:id="1">
    <w:p w:rsidR="00110996" w:rsidRDefault="00110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542" w:rsidRPr="00FD319A" w:rsidRDefault="000C3542" w:rsidP="000C3542">
    <w:pPr>
      <w:pStyle w:val="Hlavika"/>
      <w:jc w:val="center"/>
      <w:rPr>
        <w:rFonts w:ascii="Times New Roman" w:hAnsi="Times New Roman"/>
        <w:i w:val="0"/>
        <w:sz w:val="20"/>
      </w:rPr>
    </w:pPr>
  </w:p>
  <w:p w:rsidR="007A4E67" w:rsidRPr="000C3542" w:rsidRDefault="00801F8A" w:rsidP="00126F17">
    <w:pPr>
      <w:pStyle w:val="Hlavika"/>
      <w:rPr>
        <w:b/>
        <w:i w:val="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52.3pt;height:60.75pt">
          <v:imagedata r:id="rId1" o:title="or hazz levic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454E"/>
    <w:multiLevelType w:val="hybridMultilevel"/>
    <w:tmpl w:val="35520382"/>
    <w:lvl w:ilvl="0" w:tplc="07FEFE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41251"/>
    <w:multiLevelType w:val="hybridMultilevel"/>
    <w:tmpl w:val="E070D67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940D8"/>
    <w:multiLevelType w:val="hybridMultilevel"/>
    <w:tmpl w:val="0E6821D0"/>
    <w:lvl w:ilvl="0" w:tplc="0A5238F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1422D"/>
    <w:multiLevelType w:val="hybridMultilevel"/>
    <w:tmpl w:val="0A3E547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71835DB"/>
    <w:multiLevelType w:val="hybridMultilevel"/>
    <w:tmpl w:val="F1CA78A4"/>
    <w:lvl w:ilvl="0" w:tplc="47AE3FF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1F2055"/>
    <w:multiLevelType w:val="hybridMultilevel"/>
    <w:tmpl w:val="B14898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684A3E"/>
    <w:multiLevelType w:val="hybridMultilevel"/>
    <w:tmpl w:val="58B0B674"/>
    <w:lvl w:ilvl="0" w:tplc="8DFEB57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4948CD"/>
    <w:multiLevelType w:val="hybridMultilevel"/>
    <w:tmpl w:val="481E1672"/>
    <w:lvl w:ilvl="0" w:tplc="6DAA7EE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77A6B"/>
    <w:multiLevelType w:val="hybridMultilevel"/>
    <w:tmpl w:val="632AB89A"/>
    <w:lvl w:ilvl="0" w:tplc="DAFEC36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66AA5AEA"/>
    <w:multiLevelType w:val="hybridMultilevel"/>
    <w:tmpl w:val="ED4C14A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BB2E07"/>
    <w:multiLevelType w:val="hybridMultilevel"/>
    <w:tmpl w:val="0BECD52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DD0A2F"/>
    <w:multiLevelType w:val="hybridMultilevel"/>
    <w:tmpl w:val="A54CCF0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DC66C3"/>
    <w:multiLevelType w:val="hybridMultilevel"/>
    <w:tmpl w:val="275A00D2"/>
    <w:lvl w:ilvl="0" w:tplc="5EC415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6"/>
  </w:num>
  <w:num w:numId="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2"/>
  </w:num>
  <w:num w:numId="8">
    <w:abstractNumId w:val="3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4020"/>
    <w:rsid w:val="000059D4"/>
    <w:rsid w:val="00024B4A"/>
    <w:rsid w:val="00024F44"/>
    <w:rsid w:val="000321F0"/>
    <w:rsid w:val="00041A6C"/>
    <w:rsid w:val="00051A2F"/>
    <w:rsid w:val="000623DB"/>
    <w:rsid w:val="0006528B"/>
    <w:rsid w:val="0007080D"/>
    <w:rsid w:val="000731EE"/>
    <w:rsid w:val="00086C37"/>
    <w:rsid w:val="00087717"/>
    <w:rsid w:val="00095AEF"/>
    <w:rsid w:val="000A21D2"/>
    <w:rsid w:val="000A49AA"/>
    <w:rsid w:val="000A4B6F"/>
    <w:rsid w:val="000B098D"/>
    <w:rsid w:val="000B62F0"/>
    <w:rsid w:val="000C20AE"/>
    <w:rsid w:val="000C3542"/>
    <w:rsid w:val="000D0385"/>
    <w:rsid w:val="000E083C"/>
    <w:rsid w:val="000F0B94"/>
    <w:rsid w:val="000F56DA"/>
    <w:rsid w:val="0010160B"/>
    <w:rsid w:val="00104B3A"/>
    <w:rsid w:val="00110996"/>
    <w:rsid w:val="00115C55"/>
    <w:rsid w:val="00116321"/>
    <w:rsid w:val="00120EFE"/>
    <w:rsid w:val="00124F7A"/>
    <w:rsid w:val="001251F9"/>
    <w:rsid w:val="00126606"/>
    <w:rsid w:val="00126F17"/>
    <w:rsid w:val="00126F41"/>
    <w:rsid w:val="00133DCD"/>
    <w:rsid w:val="00152E9B"/>
    <w:rsid w:val="001622D9"/>
    <w:rsid w:val="001714B0"/>
    <w:rsid w:val="00175097"/>
    <w:rsid w:val="001843EE"/>
    <w:rsid w:val="00191447"/>
    <w:rsid w:val="00197DF9"/>
    <w:rsid w:val="001A4768"/>
    <w:rsid w:val="001B4726"/>
    <w:rsid w:val="001B7DA6"/>
    <w:rsid w:val="001C0ED2"/>
    <w:rsid w:val="001C12D8"/>
    <w:rsid w:val="001C7AEC"/>
    <w:rsid w:val="001D4796"/>
    <w:rsid w:val="001E1C69"/>
    <w:rsid w:val="001E78D9"/>
    <w:rsid w:val="001E7C0E"/>
    <w:rsid w:val="001F03F7"/>
    <w:rsid w:val="00212A49"/>
    <w:rsid w:val="00214A12"/>
    <w:rsid w:val="00226DC0"/>
    <w:rsid w:val="002435C4"/>
    <w:rsid w:val="00246669"/>
    <w:rsid w:val="00247824"/>
    <w:rsid w:val="00251B04"/>
    <w:rsid w:val="0025424E"/>
    <w:rsid w:val="00261101"/>
    <w:rsid w:val="00274876"/>
    <w:rsid w:val="00275DA9"/>
    <w:rsid w:val="002814FE"/>
    <w:rsid w:val="002850E4"/>
    <w:rsid w:val="00294287"/>
    <w:rsid w:val="002A2F37"/>
    <w:rsid w:val="002B4A65"/>
    <w:rsid w:val="002B6AF9"/>
    <w:rsid w:val="002C1B7D"/>
    <w:rsid w:val="002E56F6"/>
    <w:rsid w:val="002E78E3"/>
    <w:rsid w:val="002E7BCD"/>
    <w:rsid w:val="00327B89"/>
    <w:rsid w:val="00327FB8"/>
    <w:rsid w:val="00332EC4"/>
    <w:rsid w:val="0034263B"/>
    <w:rsid w:val="00343573"/>
    <w:rsid w:val="00366A81"/>
    <w:rsid w:val="00374066"/>
    <w:rsid w:val="003836F4"/>
    <w:rsid w:val="00383FE9"/>
    <w:rsid w:val="00394661"/>
    <w:rsid w:val="00396018"/>
    <w:rsid w:val="003A2D92"/>
    <w:rsid w:val="003A521E"/>
    <w:rsid w:val="003A66C5"/>
    <w:rsid w:val="003B44D1"/>
    <w:rsid w:val="003B4FB7"/>
    <w:rsid w:val="003C143E"/>
    <w:rsid w:val="003C6F28"/>
    <w:rsid w:val="003D0A04"/>
    <w:rsid w:val="003D3701"/>
    <w:rsid w:val="003D43A3"/>
    <w:rsid w:val="003D6C21"/>
    <w:rsid w:val="003E1E71"/>
    <w:rsid w:val="003E49A9"/>
    <w:rsid w:val="003E71BE"/>
    <w:rsid w:val="003F1A09"/>
    <w:rsid w:val="003F1ACC"/>
    <w:rsid w:val="0040134A"/>
    <w:rsid w:val="004214FF"/>
    <w:rsid w:val="00424D77"/>
    <w:rsid w:val="00434020"/>
    <w:rsid w:val="00436D2D"/>
    <w:rsid w:val="00445D69"/>
    <w:rsid w:val="00452B23"/>
    <w:rsid w:val="00453A90"/>
    <w:rsid w:val="00455833"/>
    <w:rsid w:val="004616FF"/>
    <w:rsid w:val="00466285"/>
    <w:rsid w:val="0047165D"/>
    <w:rsid w:val="004771FC"/>
    <w:rsid w:val="004825C5"/>
    <w:rsid w:val="004C029C"/>
    <w:rsid w:val="004C03F3"/>
    <w:rsid w:val="004D23F8"/>
    <w:rsid w:val="004E0D95"/>
    <w:rsid w:val="004F22DF"/>
    <w:rsid w:val="004F416E"/>
    <w:rsid w:val="004F534F"/>
    <w:rsid w:val="00507BD0"/>
    <w:rsid w:val="00512AF0"/>
    <w:rsid w:val="00516A42"/>
    <w:rsid w:val="005266BB"/>
    <w:rsid w:val="00527DDC"/>
    <w:rsid w:val="00527EE7"/>
    <w:rsid w:val="00535447"/>
    <w:rsid w:val="005379EF"/>
    <w:rsid w:val="0054609E"/>
    <w:rsid w:val="0055254D"/>
    <w:rsid w:val="00581917"/>
    <w:rsid w:val="005842D9"/>
    <w:rsid w:val="00584ADB"/>
    <w:rsid w:val="00584EE9"/>
    <w:rsid w:val="00591B96"/>
    <w:rsid w:val="005A113C"/>
    <w:rsid w:val="005A14F2"/>
    <w:rsid w:val="005A597C"/>
    <w:rsid w:val="005A62D5"/>
    <w:rsid w:val="005B47FD"/>
    <w:rsid w:val="005B5394"/>
    <w:rsid w:val="005D65AD"/>
    <w:rsid w:val="005D6AEC"/>
    <w:rsid w:val="005D7FD9"/>
    <w:rsid w:val="005E29A0"/>
    <w:rsid w:val="005E5EA5"/>
    <w:rsid w:val="005E6D44"/>
    <w:rsid w:val="005F106B"/>
    <w:rsid w:val="005F4234"/>
    <w:rsid w:val="00602747"/>
    <w:rsid w:val="00611785"/>
    <w:rsid w:val="0066358B"/>
    <w:rsid w:val="00672620"/>
    <w:rsid w:val="00677795"/>
    <w:rsid w:val="00685AFD"/>
    <w:rsid w:val="006A295A"/>
    <w:rsid w:val="006A38E3"/>
    <w:rsid w:val="006C70EE"/>
    <w:rsid w:val="006D2D48"/>
    <w:rsid w:val="006E4A0F"/>
    <w:rsid w:val="00701C9D"/>
    <w:rsid w:val="00705F91"/>
    <w:rsid w:val="00710057"/>
    <w:rsid w:val="00724D25"/>
    <w:rsid w:val="0073518F"/>
    <w:rsid w:val="00735A80"/>
    <w:rsid w:val="0074327A"/>
    <w:rsid w:val="00750DC2"/>
    <w:rsid w:val="007571C2"/>
    <w:rsid w:val="00761513"/>
    <w:rsid w:val="00761A9F"/>
    <w:rsid w:val="0076423F"/>
    <w:rsid w:val="0078075F"/>
    <w:rsid w:val="00796AEA"/>
    <w:rsid w:val="007A472F"/>
    <w:rsid w:val="007A4E67"/>
    <w:rsid w:val="007A7E1F"/>
    <w:rsid w:val="007B08B2"/>
    <w:rsid w:val="007D55C1"/>
    <w:rsid w:val="007E5A03"/>
    <w:rsid w:val="00801F8A"/>
    <w:rsid w:val="00805FE6"/>
    <w:rsid w:val="00813127"/>
    <w:rsid w:val="00820D55"/>
    <w:rsid w:val="0083471D"/>
    <w:rsid w:val="00836540"/>
    <w:rsid w:val="00846D8F"/>
    <w:rsid w:val="008472DE"/>
    <w:rsid w:val="00847B83"/>
    <w:rsid w:val="008532CB"/>
    <w:rsid w:val="00856F74"/>
    <w:rsid w:val="0085762F"/>
    <w:rsid w:val="008626A7"/>
    <w:rsid w:val="00871477"/>
    <w:rsid w:val="00883D67"/>
    <w:rsid w:val="0089373D"/>
    <w:rsid w:val="008A02D0"/>
    <w:rsid w:val="008B0F7F"/>
    <w:rsid w:val="008C7893"/>
    <w:rsid w:val="008D7420"/>
    <w:rsid w:val="008E40CA"/>
    <w:rsid w:val="009259E8"/>
    <w:rsid w:val="00925BF6"/>
    <w:rsid w:val="00931A1F"/>
    <w:rsid w:val="009434F7"/>
    <w:rsid w:val="00945977"/>
    <w:rsid w:val="009463C6"/>
    <w:rsid w:val="00946912"/>
    <w:rsid w:val="0096330E"/>
    <w:rsid w:val="0097677D"/>
    <w:rsid w:val="00985F3C"/>
    <w:rsid w:val="00990458"/>
    <w:rsid w:val="00993B1B"/>
    <w:rsid w:val="009950C7"/>
    <w:rsid w:val="009A5319"/>
    <w:rsid w:val="009A6FE5"/>
    <w:rsid w:val="009B6700"/>
    <w:rsid w:val="009C20FF"/>
    <w:rsid w:val="009C32A2"/>
    <w:rsid w:val="009C587E"/>
    <w:rsid w:val="009C7284"/>
    <w:rsid w:val="009D26B5"/>
    <w:rsid w:val="00A00866"/>
    <w:rsid w:val="00A016D0"/>
    <w:rsid w:val="00A05E27"/>
    <w:rsid w:val="00A11318"/>
    <w:rsid w:val="00A127F0"/>
    <w:rsid w:val="00A20900"/>
    <w:rsid w:val="00A21318"/>
    <w:rsid w:val="00A21697"/>
    <w:rsid w:val="00A2448C"/>
    <w:rsid w:val="00A454ED"/>
    <w:rsid w:val="00A4669C"/>
    <w:rsid w:val="00A472EE"/>
    <w:rsid w:val="00A47464"/>
    <w:rsid w:val="00A71402"/>
    <w:rsid w:val="00A74A56"/>
    <w:rsid w:val="00A96773"/>
    <w:rsid w:val="00A97803"/>
    <w:rsid w:val="00AB6A74"/>
    <w:rsid w:val="00AC7DF8"/>
    <w:rsid w:val="00AD076C"/>
    <w:rsid w:val="00AD4CD6"/>
    <w:rsid w:val="00AD6FCD"/>
    <w:rsid w:val="00AE0840"/>
    <w:rsid w:val="00AE7AA5"/>
    <w:rsid w:val="00B055E0"/>
    <w:rsid w:val="00B12C28"/>
    <w:rsid w:val="00B16760"/>
    <w:rsid w:val="00B23EF8"/>
    <w:rsid w:val="00B71CA8"/>
    <w:rsid w:val="00B81607"/>
    <w:rsid w:val="00B84E2A"/>
    <w:rsid w:val="00B90A63"/>
    <w:rsid w:val="00B95E4A"/>
    <w:rsid w:val="00BA4575"/>
    <w:rsid w:val="00BA5443"/>
    <w:rsid w:val="00BA5BBD"/>
    <w:rsid w:val="00BB0BDF"/>
    <w:rsid w:val="00BC37E3"/>
    <w:rsid w:val="00BC4C71"/>
    <w:rsid w:val="00BC634F"/>
    <w:rsid w:val="00BC7C62"/>
    <w:rsid w:val="00BC7D80"/>
    <w:rsid w:val="00BD08AD"/>
    <w:rsid w:val="00BD48D6"/>
    <w:rsid w:val="00BE357D"/>
    <w:rsid w:val="00BF7404"/>
    <w:rsid w:val="00C00106"/>
    <w:rsid w:val="00C051BC"/>
    <w:rsid w:val="00C125D4"/>
    <w:rsid w:val="00C13202"/>
    <w:rsid w:val="00C15103"/>
    <w:rsid w:val="00C162DC"/>
    <w:rsid w:val="00C168B4"/>
    <w:rsid w:val="00C1700C"/>
    <w:rsid w:val="00C24A19"/>
    <w:rsid w:val="00C33879"/>
    <w:rsid w:val="00C33BD5"/>
    <w:rsid w:val="00C36851"/>
    <w:rsid w:val="00C40F5E"/>
    <w:rsid w:val="00C442F9"/>
    <w:rsid w:val="00C452C6"/>
    <w:rsid w:val="00C50EC8"/>
    <w:rsid w:val="00C530DE"/>
    <w:rsid w:val="00C60ECA"/>
    <w:rsid w:val="00C62D99"/>
    <w:rsid w:val="00C673D8"/>
    <w:rsid w:val="00C72BC9"/>
    <w:rsid w:val="00C73E61"/>
    <w:rsid w:val="00C80A5B"/>
    <w:rsid w:val="00C82356"/>
    <w:rsid w:val="00C91374"/>
    <w:rsid w:val="00C93A94"/>
    <w:rsid w:val="00CA059C"/>
    <w:rsid w:val="00CA7BE6"/>
    <w:rsid w:val="00CB38AF"/>
    <w:rsid w:val="00CB63C6"/>
    <w:rsid w:val="00CC11CD"/>
    <w:rsid w:val="00CC2D8E"/>
    <w:rsid w:val="00CC44AD"/>
    <w:rsid w:val="00CC7103"/>
    <w:rsid w:val="00CD1497"/>
    <w:rsid w:val="00CD1E54"/>
    <w:rsid w:val="00CE1BBC"/>
    <w:rsid w:val="00CE2643"/>
    <w:rsid w:val="00CF46BC"/>
    <w:rsid w:val="00CF6103"/>
    <w:rsid w:val="00D07904"/>
    <w:rsid w:val="00D14664"/>
    <w:rsid w:val="00D2081A"/>
    <w:rsid w:val="00D22451"/>
    <w:rsid w:val="00D268A0"/>
    <w:rsid w:val="00D274D9"/>
    <w:rsid w:val="00D30607"/>
    <w:rsid w:val="00D321C1"/>
    <w:rsid w:val="00D43E3E"/>
    <w:rsid w:val="00D55D7F"/>
    <w:rsid w:val="00D62C65"/>
    <w:rsid w:val="00D67077"/>
    <w:rsid w:val="00D73E44"/>
    <w:rsid w:val="00D85EDB"/>
    <w:rsid w:val="00DA1BE6"/>
    <w:rsid w:val="00DA4D80"/>
    <w:rsid w:val="00DA7E61"/>
    <w:rsid w:val="00DE2618"/>
    <w:rsid w:val="00DE2876"/>
    <w:rsid w:val="00DE4777"/>
    <w:rsid w:val="00DF3767"/>
    <w:rsid w:val="00E0731C"/>
    <w:rsid w:val="00E100F3"/>
    <w:rsid w:val="00E21663"/>
    <w:rsid w:val="00E24DAE"/>
    <w:rsid w:val="00E426E9"/>
    <w:rsid w:val="00E435CF"/>
    <w:rsid w:val="00E532EC"/>
    <w:rsid w:val="00E6483F"/>
    <w:rsid w:val="00E706B7"/>
    <w:rsid w:val="00E70738"/>
    <w:rsid w:val="00E70E6A"/>
    <w:rsid w:val="00E71674"/>
    <w:rsid w:val="00E71835"/>
    <w:rsid w:val="00E7648D"/>
    <w:rsid w:val="00E76A28"/>
    <w:rsid w:val="00E93706"/>
    <w:rsid w:val="00EA3770"/>
    <w:rsid w:val="00EC1C66"/>
    <w:rsid w:val="00EC2A5B"/>
    <w:rsid w:val="00EC344A"/>
    <w:rsid w:val="00EC76E7"/>
    <w:rsid w:val="00ED4E3B"/>
    <w:rsid w:val="00EE01BB"/>
    <w:rsid w:val="00EF1991"/>
    <w:rsid w:val="00EF1C3A"/>
    <w:rsid w:val="00EF201D"/>
    <w:rsid w:val="00F020BB"/>
    <w:rsid w:val="00F03282"/>
    <w:rsid w:val="00F03CEF"/>
    <w:rsid w:val="00F03D54"/>
    <w:rsid w:val="00F05630"/>
    <w:rsid w:val="00F22A51"/>
    <w:rsid w:val="00F2371D"/>
    <w:rsid w:val="00F41E96"/>
    <w:rsid w:val="00F42B90"/>
    <w:rsid w:val="00F51B9C"/>
    <w:rsid w:val="00F62DFB"/>
    <w:rsid w:val="00F63923"/>
    <w:rsid w:val="00F653AB"/>
    <w:rsid w:val="00F65AF4"/>
    <w:rsid w:val="00F72F91"/>
    <w:rsid w:val="00F77C14"/>
    <w:rsid w:val="00F844AF"/>
    <w:rsid w:val="00F9112D"/>
    <w:rsid w:val="00FA0DED"/>
    <w:rsid w:val="00FB0AD3"/>
    <w:rsid w:val="00FB18AD"/>
    <w:rsid w:val="00FB2571"/>
    <w:rsid w:val="00FB27F0"/>
    <w:rsid w:val="00FB6B5A"/>
    <w:rsid w:val="00FC11E5"/>
    <w:rsid w:val="00FC54D7"/>
    <w:rsid w:val="00FD1B05"/>
    <w:rsid w:val="00FD319A"/>
    <w:rsid w:val="00FE3774"/>
    <w:rsid w:val="00FE632C"/>
    <w:rsid w:val="00FF1730"/>
    <w:rsid w:val="00FF7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34020"/>
    <w:rPr>
      <w:rFonts w:ascii="Arial" w:hAnsi="Arial"/>
      <w:i/>
      <w:snapToGrid w:val="0"/>
      <w:sz w:val="22"/>
    </w:rPr>
  </w:style>
  <w:style w:type="paragraph" w:styleId="Nadpis3">
    <w:name w:val="heading 3"/>
    <w:basedOn w:val="Normlny"/>
    <w:next w:val="Normlny"/>
    <w:qFormat/>
    <w:rsid w:val="00931A1F"/>
    <w:pPr>
      <w:keepNext/>
      <w:jc w:val="both"/>
      <w:outlineLvl w:val="2"/>
    </w:pPr>
    <w:rPr>
      <w:rFonts w:ascii="Times New Roman" w:hAnsi="Times New Roman"/>
      <w:i w:val="0"/>
      <w:snapToGrid/>
      <w:sz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340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434020"/>
    <w:rPr>
      <w:rFonts w:ascii="Arial" w:hAnsi="Arial"/>
      <w:i/>
      <w:snapToGrid w:val="0"/>
      <w:sz w:val="22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434020"/>
    <w:pPr>
      <w:tabs>
        <w:tab w:val="center" w:pos="4536"/>
        <w:tab w:val="right" w:pos="9072"/>
      </w:tabs>
    </w:pPr>
    <w:rPr>
      <w:lang/>
    </w:rPr>
  </w:style>
  <w:style w:type="character" w:styleId="slostrany">
    <w:name w:val="page number"/>
    <w:basedOn w:val="Predvolenpsmoodseku"/>
    <w:rsid w:val="00434020"/>
  </w:style>
  <w:style w:type="paragraph" w:styleId="Textbubliny">
    <w:name w:val="Balloon Text"/>
    <w:basedOn w:val="Normlny"/>
    <w:link w:val="TextbublinyChar"/>
    <w:rsid w:val="007571C2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rsid w:val="007571C2"/>
    <w:rPr>
      <w:rFonts w:ascii="Tahoma" w:hAnsi="Tahoma" w:cs="Tahoma"/>
      <w:i/>
      <w:snapToGrid w:val="0"/>
      <w:sz w:val="16"/>
      <w:szCs w:val="16"/>
    </w:rPr>
  </w:style>
  <w:style w:type="paragraph" w:customStyle="1" w:styleId="CharChar">
    <w:name w:val="Char Char"/>
    <w:basedOn w:val="Normlny"/>
    <w:next w:val="Normlny"/>
    <w:rsid w:val="004771FC"/>
    <w:pPr>
      <w:spacing w:after="160" w:line="240" w:lineRule="exact"/>
    </w:pPr>
    <w:rPr>
      <w:rFonts w:ascii="Tahoma" w:hAnsi="Tahoma" w:cs="Tahoma"/>
      <w:i w:val="0"/>
      <w:snapToGrid/>
      <w:sz w:val="24"/>
      <w:szCs w:val="24"/>
      <w:lang w:val="en-US" w:eastAsia="en-US"/>
    </w:rPr>
  </w:style>
  <w:style w:type="paragraph" w:customStyle="1" w:styleId="Odstavecseseznamem">
    <w:name w:val="Odstavec se seznamem"/>
    <w:basedOn w:val="Normlny"/>
    <w:uiPriority w:val="34"/>
    <w:qFormat/>
    <w:rsid w:val="004771FC"/>
    <w:pPr>
      <w:ind w:left="720"/>
      <w:contextualSpacing/>
    </w:pPr>
  </w:style>
  <w:style w:type="paragraph" w:customStyle="1" w:styleId="Style19">
    <w:name w:val="Style19"/>
    <w:basedOn w:val="Normlny"/>
    <w:uiPriority w:val="99"/>
    <w:rsid w:val="00584EE9"/>
    <w:pPr>
      <w:widowControl w:val="0"/>
      <w:autoSpaceDE w:val="0"/>
      <w:autoSpaceDN w:val="0"/>
      <w:adjustRightInd w:val="0"/>
      <w:spacing w:line="283" w:lineRule="exact"/>
      <w:jc w:val="both"/>
    </w:pPr>
    <w:rPr>
      <w:rFonts w:ascii="Times New Roman" w:hAnsi="Times New Roman"/>
      <w:i w:val="0"/>
      <w:snapToGrid/>
      <w:color w:val="000000"/>
      <w:sz w:val="24"/>
      <w:szCs w:val="22"/>
    </w:rPr>
  </w:style>
  <w:style w:type="character" w:customStyle="1" w:styleId="FontStyle48">
    <w:name w:val="Font Style48"/>
    <w:uiPriority w:val="99"/>
    <w:rsid w:val="00584EE9"/>
    <w:rPr>
      <w:rFonts w:ascii="Times New Roman" w:hAnsi="Times New Roman" w:cs="Times New Roman"/>
      <w:color w:val="000000"/>
      <w:sz w:val="22"/>
      <w:szCs w:val="22"/>
    </w:rPr>
  </w:style>
  <w:style w:type="character" w:styleId="Hypertextovprepojenie">
    <w:name w:val="Hyperlink"/>
    <w:rsid w:val="005842D9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5842D9"/>
    <w:rPr>
      <w:rFonts w:ascii="Arial" w:hAnsi="Arial"/>
      <w:i/>
      <w:snapToGrid/>
      <w:sz w:val="22"/>
    </w:rPr>
  </w:style>
  <w:style w:type="paragraph" w:styleId="Odsekzoznamu">
    <w:name w:val="List Paragraph"/>
    <w:basedOn w:val="Normlny"/>
    <w:uiPriority w:val="34"/>
    <w:qFormat/>
    <w:rsid w:val="00E706B7"/>
    <w:pPr>
      <w:snapToGrid w:val="0"/>
      <w:ind w:left="720"/>
      <w:contextualSpacing/>
    </w:pPr>
    <w:rPr>
      <w:snapToGrid/>
    </w:rPr>
  </w:style>
  <w:style w:type="paragraph" w:styleId="Zarkazkladnhotextu2">
    <w:name w:val="Body Text Indent 2"/>
    <w:basedOn w:val="Normlny"/>
    <w:link w:val="Zarkazkladnhotextu2Char"/>
    <w:rsid w:val="00E21663"/>
    <w:pPr>
      <w:spacing w:line="360" w:lineRule="auto"/>
      <w:ind w:firstLine="708"/>
      <w:jc w:val="both"/>
    </w:pPr>
    <w:rPr>
      <w:rFonts w:ascii="Arial Narrow" w:hAnsi="Arial Narrow"/>
      <w:i w:val="0"/>
      <w:snapToGrid/>
      <w:sz w:val="24"/>
      <w:lang/>
    </w:rPr>
  </w:style>
  <w:style w:type="character" w:customStyle="1" w:styleId="Zarkazkladnhotextu2Char">
    <w:name w:val="Zarážka základného textu 2 Char"/>
    <w:link w:val="Zarkazkladnhotextu2"/>
    <w:rsid w:val="00E21663"/>
    <w:rPr>
      <w:rFonts w:ascii="Arial Narrow" w:hAnsi="Arial Narrow"/>
      <w:sz w:val="24"/>
    </w:rPr>
  </w:style>
  <w:style w:type="paragraph" w:styleId="Zkladntext">
    <w:name w:val="Body Text"/>
    <w:basedOn w:val="Normlny"/>
    <w:link w:val="ZkladntextChar"/>
    <w:rsid w:val="002B6AF9"/>
    <w:pPr>
      <w:spacing w:after="120"/>
    </w:pPr>
    <w:rPr>
      <w:lang/>
    </w:rPr>
  </w:style>
  <w:style w:type="character" w:customStyle="1" w:styleId="ZkladntextChar">
    <w:name w:val="Základný text Char"/>
    <w:link w:val="Zkladntext"/>
    <w:rsid w:val="002B6AF9"/>
    <w:rPr>
      <w:rFonts w:ascii="Arial" w:hAnsi="Arial"/>
      <w:i/>
      <w:snapToGrid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nv.sk/?hasici-zachranar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9407</CharactersWithSpaces>
  <SharedDoc>false</SharedDoc>
  <HLinks>
    <vt:vector size="6" baseType="variant">
      <vt:variant>
        <vt:i4>4456527</vt:i4>
      </vt:variant>
      <vt:variant>
        <vt:i4>0</vt:i4>
      </vt:variant>
      <vt:variant>
        <vt:i4>0</vt:i4>
      </vt:variant>
      <vt:variant>
        <vt:i4>5</vt:i4>
      </vt:variant>
      <vt:variant>
        <vt:lpwstr>http://www.minv.sk/?hasici-zachranari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PYRHUM</dc:creator>
  <cp:lastModifiedBy>Maria</cp:lastModifiedBy>
  <cp:revision>2</cp:revision>
  <cp:lastPrinted>2024-05-13T06:15:00Z</cp:lastPrinted>
  <dcterms:created xsi:type="dcterms:W3CDTF">2025-06-04T08:44:00Z</dcterms:created>
  <dcterms:modified xsi:type="dcterms:W3CDTF">2025-06-04T08:44:00Z</dcterms:modified>
</cp:coreProperties>
</file>